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AE788" w14:textId="5D64395A" w:rsidR="00693AE4" w:rsidRPr="00841BCD" w:rsidRDefault="00693AE4" w:rsidP="00693AE4">
      <w:pPr>
        <w:widowControl w:val="0"/>
        <w:tabs>
          <w:tab w:val="right" w:pos="9639"/>
        </w:tabs>
        <w:spacing w:after="0"/>
        <w:rPr>
          <w:rFonts w:ascii="Arial" w:hAnsi="Arial"/>
          <w:b/>
          <w:bCs/>
          <w:i/>
          <w:sz w:val="32"/>
          <w:lang w:eastAsia="zh-CN"/>
        </w:rPr>
      </w:pPr>
      <w:bookmarkStart w:id="0" w:name="OLE_LINK5"/>
      <w:bookmarkStart w:id="1" w:name="OLE_LINK6"/>
      <w:bookmarkStart w:id="2" w:name="_Toc518733336"/>
      <w:r w:rsidRPr="00841BCD">
        <w:rPr>
          <w:rFonts w:ascii="Arial" w:hAnsi="Arial"/>
          <w:b/>
          <w:bCs/>
          <w:sz w:val="24"/>
        </w:rPr>
        <w:t>3GPP T</w:t>
      </w:r>
      <w:bookmarkStart w:id="3" w:name="_Ref452454252"/>
      <w:bookmarkEnd w:id="3"/>
      <w:r w:rsidRPr="00841BCD">
        <w:rPr>
          <w:rFonts w:ascii="Arial" w:hAnsi="Arial"/>
          <w:b/>
          <w:bCs/>
          <w:sz w:val="24"/>
        </w:rPr>
        <w:t xml:space="preserve">SG-RAN </w:t>
      </w:r>
      <w:r>
        <w:rPr>
          <w:rFonts w:ascii="Arial" w:hAnsi="Arial"/>
          <w:b/>
          <w:sz w:val="24"/>
        </w:rPr>
        <w:t>WG4 Meeting #</w:t>
      </w:r>
      <w:r w:rsidR="003D33AF">
        <w:rPr>
          <w:rFonts w:ascii="Arial" w:hAnsi="Arial"/>
          <w:b/>
          <w:sz w:val="24"/>
        </w:rPr>
        <w:t>101</w:t>
      </w:r>
      <w:r w:rsidR="002B055F">
        <w:rPr>
          <w:rFonts w:ascii="Arial" w:hAnsi="Arial"/>
          <w:b/>
          <w:sz w:val="24"/>
        </w:rPr>
        <w:t>-</w:t>
      </w:r>
      <w:r>
        <w:rPr>
          <w:rFonts w:ascii="Arial" w:hAnsi="Arial"/>
          <w:b/>
          <w:sz w:val="24"/>
        </w:rPr>
        <w:t>bis</w:t>
      </w:r>
      <w:r w:rsidR="002B055F">
        <w:rPr>
          <w:rFonts w:ascii="Arial" w:hAnsi="Arial"/>
          <w:b/>
          <w:sz w:val="24"/>
        </w:rPr>
        <w:t>-e</w:t>
      </w:r>
      <w:r w:rsidRPr="00841BCD">
        <w:rPr>
          <w:rFonts w:ascii="Arial" w:hAnsi="Arial"/>
          <w:b/>
          <w:sz w:val="24"/>
        </w:rPr>
        <w:t xml:space="preserve">                 </w:t>
      </w:r>
      <w:r w:rsidRPr="00841BCD">
        <w:rPr>
          <w:rFonts w:ascii="Arial" w:hAnsi="Arial"/>
          <w:b/>
          <w:bCs/>
          <w:sz w:val="24"/>
        </w:rPr>
        <w:tab/>
      </w:r>
      <w:r w:rsidR="00341243" w:rsidRPr="004877CF">
        <w:rPr>
          <w:rFonts w:ascii="Arial" w:hAnsi="Arial"/>
          <w:b/>
          <w:sz w:val="24"/>
        </w:rPr>
        <w:t>R4-</w:t>
      </w:r>
      <w:r w:rsidR="004B52C8" w:rsidRPr="004B52C8">
        <w:rPr>
          <w:rFonts w:ascii="Arial" w:hAnsi="Arial"/>
          <w:b/>
          <w:sz w:val="24"/>
        </w:rPr>
        <w:t>2200504</w:t>
      </w:r>
    </w:p>
    <w:bookmarkEnd w:id="0"/>
    <w:bookmarkEnd w:id="1"/>
    <w:p w14:paraId="276C770E" w14:textId="77777777" w:rsidR="002013AC" w:rsidRPr="00841BCD" w:rsidRDefault="002013AC" w:rsidP="002013AC">
      <w:pPr>
        <w:widowControl w:val="0"/>
        <w:tabs>
          <w:tab w:val="right" w:pos="9639"/>
        </w:tabs>
        <w:spacing w:after="0"/>
        <w:rPr>
          <w:rFonts w:ascii="Arial" w:eastAsia="SimSun" w:hAnsi="Arial"/>
          <w:b/>
          <w:bCs/>
          <w:sz w:val="24"/>
        </w:rPr>
      </w:pPr>
      <w:r w:rsidRPr="004A0531">
        <w:rPr>
          <w:rFonts w:ascii="Arial" w:eastAsia="SimSun" w:hAnsi="Arial"/>
          <w:b/>
          <w:sz w:val="24"/>
        </w:rPr>
        <w:t xml:space="preserve">Electronic Meeting, </w:t>
      </w:r>
      <w:r>
        <w:rPr>
          <w:rFonts w:ascii="Arial" w:eastAsia="SimSun" w:hAnsi="Arial"/>
          <w:b/>
          <w:sz w:val="24"/>
        </w:rPr>
        <w:t xml:space="preserve">17-25 </w:t>
      </w:r>
      <w:proofErr w:type="gramStart"/>
      <w:r>
        <w:rPr>
          <w:rFonts w:ascii="Arial" w:eastAsia="SimSun" w:hAnsi="Arial"/>
          <w:b/>
          <w:sz w:val="24"/>
        </w:rPr>
        <w:t>Jan.</w:t>
      </w:r>
      <w:r w:rsidRPr="004A0531">
        <w:rPr>
          <w:rFonts w:ascii="Arial" w:eastAsia="SimSun" w:hAnsi="Arial"/>
          <w:b/>
          <w:sz w:val="24"/>
        </w:rPr>
        <w:t>,</w:t>
      </w:r>
      <w:proofErr w:type="gramEnd"/>
      <w:r w:rsidRPr="004A0531">
        <w:rPr>
          <w:rFonts w:ascii="Arial" w:eastAsia="SimSun" w:hAnsi="Arial"/>
          <w:b/>
          <w:sz w:val="24"/>
        </w:rPr>
        <w:t xml:space="preserve"> 202</w:t>
      </w:r>
      <w:r>
        <w:rPr>
          <w:rFonts w:ascii="Arial" w:eastAsia="SimSun" w:hAnsi="Arial"/>
          <w:b/>
          <w:sz w:val="24"/>
        </w:rPr>
        <w:t>2</w:t>
      </w:r>
    </w:p>
    <w:p w14:paraId="699257F2" w14:textId="77777777" w:rsidR="00693AE4" w:rsidRPr="00841BCD" w:rsidRDefault="00693AE4" w:rsidP="00693AE4">
      <w:pPr>
        <w:widowControl w:val="0"/>
        <w:spacing w:after="0"/>
        <w:rPr>
          <w:rFonts w:ascii="Arial" w:eastAsia="SimSun" w:hAnsi="Arial"/>
          <w:b/>
          <w:bCs/>
          <w:sz w:val="24"/>
          <w:lang w:eastAsia="ja-JP"/>
        </w:rPr>
      </w:pPr>
    </w:p>
    <w:p w14:paraId="2E44C3B2" w14:textId="77777777" w:rsidR="00693AE4" w:rsidRPr="00841BCD" w:rsidRDefault="00693AE4" w:rsidP="00693AE4">
      <w:pPr>
        <w:tabs>
          <w:tab w:val="left" w:pos="1985"/>
        </w:tabs>
        <w:ind w:left="1985" w:hanging="1985"/>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r w:rsidRPr="00841BCD" w:rsidDel="00636277">
        <w:rPr>
          <w:rFonts w:ascii="Arial" w:eastAsia="Calibri" w:hAnsi="Arial" w:cs="Arial"/>
          <w:b/>
          <w:bCs/>
          <w:sz w:val="24"/>
        </w:rPr>
        <w:t xml:space="preserve"> </w:t>
      </w:r>
    </w:p>
    <w:p w14:paraId="425FE22B" w14:textId="09B9A2B4" w:rsidR="003D33AF" w:rsidRPr="004877CF" w:rsidRDefault="00693AE4" w:rsidP="00C34145">
      <w:pPr>
        <w:tabs>
          <w:tab w:val="left" w:pos="1985"/>
        </w:tabs>
        <w:ind w:left="1985" w:hanging="1985"/>
        <w:rPr>
          <w:rFonts w:ascii="Arial" w:eastAsia="Calibri" w:hAnsi="Arial" w:cs="Arial"/>
          <w:b/>
          <w:sz w:val="24"/>
        </w:rPr>
      </w:pPr>
      <w:r w:rsidRPr="00C34145">
        <w:rPr>
          <w:rFonts w:ascii="Arial" w:eastAsia="Calibri" w:hAnsi="Arial" w:cs="Arial"/>
          <w:b/>
          <w:sz w:val="24"/>
        </w:rPr>
        <w:t>Title:</w:t>
      </w:r>
      <w:r w:rsidRPr="00C34145">
        <w:rPr>
          <w:rFonts w:ascii="Arial" w:eastAsia="Calibri" w:hAnsi="Arial" w:cs="Arial"/>
          <w:b/>
          <w:sz w:val="24"/>
        </w:rPr>
        <w:tab/>
        <w:t>TP for 38.1</w:t>
      </w:r>
      <w:r w:rsidR="003D33AF" w:rsidRPr="00C34145">
        <w:rPr>
          <w:rFonts w:ascii="Arial" w:eastAsia="Calibri" w:hAnsi="Arial" w:cs="Arial"/>
          <w:b/>
          <w:sz w:val="24"/>
        </w:rPr>
        <w:t>01-</w:t>
      </w:r>
      <w:r w:rsidR="00C34145" w:rsidRPr="00C34145">
        <w:rPr>
          <w:rFonts w:ascii="Arial" w:eastAsia="Calibri" w:hAnsi="Arial" w:cs="Arial"/>
          <w:b/>
          <w:bCs/>
          <w:sz w:val="24"/>
        </w:rPr>
        <w:t>4</w:t>
      </w:r>
      <w:r w:rsidRPr="00C34145">
        <w:rPr>
          <w:rFonts w:ascii="Arial" w:eastAsia="Calibri" w:hAnsi="Arial" w:cs="Arial"/>
          <w:b/>
          <w:sz w:val="24"/>
        </w:rPr>
        <w:t xml:space="preserve"> on </w:t>
      </w:r>
      <w:r w:rsidR="006E6B04" w:rsidRPr="00C34145">
        <w:rPr>
          <w:rFonts w:ascii="Arial" w:eastAsia="Calibri" w:hAnsi="Arial" w:cs="Arial"/>
          <w:b/>
          <w:sz w:val="24"/>
        </w:rPr>
        <w:t xml:space="preserve">Interference </w:t>
      </w:r>
      <w:r w:rsidR="00C34145" w:rsidRPr="00C34145">
        <w:rPr>
          <w:rFonts w:ascii="Arial" w:eastAsia="Calibri" w:hAnsi="Arial" w:cs="Arial"/>
          <w:b/>
          <w:bCs/>
          <w:sz w:val="24"/>
        </w:rPr>
        <w:t xml:space="preserve">modelling assumptions in inter-cell </w:t>
      </w:r>
      <w:proofErr w:type="spellStart"/>
      <w:r w:rsidR="00C34145" w:rsidRPr="00C34145">
        <w:rPr>
          <w:rFonts w:ascii="Arial" w:eastAsia="Calibri" w:hAnsi="Arial" w:cs="Arial"/>
          <w:b/>
          <w:bCs/>
          <w:sz w:val="24"/>
        </w:rPr>
        <w:t>demod</w:t>
      </w:r>
      <w:proofErr w:type="spellEnd"/>
      <w:r w:rsidR="006E6B04" w:rsidRPr="00C34145">
        <w:rPr>
          <w:rFonts w:ascii="Arial" w:eastAsia="Calibri" w:hAnsi="Arial" w:cs="Arial"/>
          <w:b/>
          <w:sz w:val="24"/>
        </w:rPr>
        <w:t xml:space="preserve"> requirements</w:t>
      </w:r>
    </w:p>
    <w:p w14:paraId="690F49A8" w14:textId="7448F0D3" w:rsidR="00693AE4" w:rsidRPr="00E0765A" w:rsidRDefault="00693AE4" w:rsidP="004877CF">
      <w:pPr>
        <w:tabs>
          <w:tab w:val="left" w:pos="1985"/>
        </w:tabs>
        <w:rPr>
          <w:rFonts w:ascii="Arial" w:eastAsia="MS Mincho" w:hAnsi="Arial"/>
          <w:b/>
          <w:sz w:val="24"/>
        </w:rPr>
      </w:pPr>
      <w:r w:rsidRPr="004877CF">
        <w:rPr>
          <w:rFonts w:ascii="Arial" w:eastAsia="Calibri" w:hAnsi="Arial" w:cs="Arial"/>
          <w:b/>
          <w:bCs/>
          <w:sz w:val="24"/>
        </w:rPr>
        <w:t>Agenda item:</w:t>
      </w:r>
      <w:r w:rsidRPr="004877CF">
        <w:rPr>
          <w:rFonts w:ascii="Arial" w:eastAsia="Calibri" w:hAnsi="Arial" w:cs="Arial"/>
          <w:b/>
          <w:bCs/>
          <w:sz w:val="24"/>
        </w:rPr>
        <w:tab/>
      </w:r>
      <w:r w:rsidR="00643AE0" w:rsidRPr="004877CF">
        <w:rPr>
          <w:rFonts w:ascii="Arial" w:eastAsia="Calibri" w:hAnsi="Arial" w:cs="Arial"/>
          <w:b/>
          <w:bCs/>
          <w:sz w:val="24"/>
        </w:rPr>
        <w:t>6</w:t>
      </w:r>
      <w:r w:rsidR="001023C8" w:rsidRPr="004877CF">
        <w:rPr>
          <w:rFonts w:ascii="Arial" w:eastAsia="Calibri" w:hAnsi="Arial" w:cs="Arial"/>
          <w:b/>
          <w:bCs/>
          <w:sz w:val="24"/>
        </w:rPr>
        <w:t>.</w:t>
      </w:r>
      <w:r w:rsidR="001023C8" w:rsidRPr="001023C8">
        <w:rPr>
          <w:rFonts w:ascii="Arial" w:hAnsi="Arial"/>
          <w:b/>
          <w:sz w:val="24"/>
        </w:rPr>
        <w:t>12.2.1.1</w:t>
      </w:r>
    </w:p>
    <w:p w14:paraId="0A89A640" w14:textId="77777777" w:rsidR="00693AE4" w:rsidRPr="00841BCD" w:rsidRDefault="00693AE4" w:rsidP="00693AE4">
      <w:pPr>
        <w:tabs>
          <w:tab w:val="left" w:pos="1985"/>
        </w:tabs>
        <w:rPr>
          <w:rFonts w:ascii="Arial" w:eastAsia="Calibri" w:hAnsi="Arial" w:cs="Arial"/>
          <w:b/>
          <w:bCs/>
          <w:sz w:val="24"/>
        </w:rPr>
      </w:pPr>
      <w:r w:rsidRPr="00841BCD">
        <w:rPr>
          <w:rFonts w:ascii="Arial" w:eastAsia="Calibri" w:hAnsi="Arial" w:cs="Arial"/>
          <w:b/>
          <w:bCs/>
          <w:sz w:val="24"/>
        </w:rPr>
        <w:t>Document for:</w:t>
      </w:r>
      <w:r w:rsidRPr="00841BCD">
        <w:rPr>
          <w:rFonts w:ascii="Arial" w:eastAsia="Calibri" w:hAnsi="Arial" w:cs="Arial"/>
          <w:b/>
          <w:bCs/>
          <w:sz w:val="24"/>
        </w:rPr>
        <w:tab/>
      </w:r>
      <w:r w:rsidRPr="006764BB">
        <w:rPr>
          <w:rFonts w:ascii="Arial" w:eastAsia="Calibri" w:hAnsi="Arial" w:cs="Arial"/>
          <w:b/>
          <w:bCs/>
          <w:sz w:val="24"/>
        </w:rPr>
        <w:t>Discussion</w:t>
      </w:r>
    </w:p>
    <w:p w14:paraId="5DBB8E29" w14:textId="77777777" w:rsidR="00693AE4" w:rsidRDefault="00693AE4" w:rsidP="00693AE4">
      <w:pPr>
        <w:pStyle w:val="RAN4H1"/>
      </w:pPr>
      <w:r w:rsidRPr="00AE56B1">
        <w:t>Intro</w:t>
      </w:r>
      <w:r w:rsidRPr="00AE56B1">
        <w:rPr>
          <w:rStyle w:val="RAN4H1Char"/>
        </w:rPr>
        <w:t>ductio</w:t>
      </w:r>
      <w:r w:rsidRPr="00AE56B1">
        <w:t>n</w:t>
      </w:r>
    </w:p>
    <w:p w14:paraId="7F499B79" w14:textId="3F634B49" w:rsidR="00EA0E72" w:rsidRPr="00EA0E72" w:rsidRDefault="00693AE4" w:rsidP="00EA0E72">
      <w:pPr>
        <w:rPr>
          <w:lang w:eastAsia="en-US"/>
        </w:rPr>
      </w:pPr>
      <w:r>
        <w:rPr>
          <w:lang w:eastAsia="en-US"/>
        </w:rPr>
        <w:t xml:space="preserve">In this TP we propose the structure for </w:t>
      </w:r>
      <w:r w:rsidR="00F41AA5">
        <w:rPr>
          <w:lang w:eastAsia="en-US"/>
        </w:rPr>
        <w:t>Interference model description for the NR UE enhanced performance requirements for PDSCH demodulation under intercell interference. This will be part of the Annex B of the 38.101-4 technical specifications.</w:t>
      </w:r>
    </w:p>
    <w:p w14:paraId="3A657BB4" w14:textId="77777777" w:rsidR="007B506A" w:rsidRDefault="007B506A" w:rsidP="007B506A">
      <w:pPr>
        <w:rPr>
          <w:lang w:eastAsia="en-US"/>
        </w:rPr>
      </w:pPr>
      <w:r>
        <w:rPr>
          <w:lang w:eastAsia="en-US"/>
        </w:rPr>
        <w:t>Nokia was allocated the CR for section “</w:t>
      </w:r>
      <w:r w:rsidRPr="006E48A8">
        <w:rPr>
          <w:lang w:eastAsia="en-US"/>
        </w:rPr>
        <w:t>Annex B: Interference modelling assumptions</w:t>
      </w:r>
      <w:r>
        <w:rPr>
          <w:lang w:eastAsia="en-US"/>
        </w:rPr>
        <w:t>” of the topic “</w:t>
      </w:r>
      <w:r w:rsidRPr="00800ED9">
        <w:rPr>
          <w:lang w:eastAsia="en-US"/>
        </w:rPr>
        <w:t>MMSE-IRC receiver for inter-cell interference – Demodulation requirements</w:t>
      </w:r>
      <w:r>
        <w:rPr>
          <w:lang w:eastAsia="en-US"/>
        </w:rPr>
        <w:t>” in the agreement of the work split [R4-2120738][</w:t>
      </w:r>
      <w:r w:rsidRPr="00BA6962">
        <w:t xml:space="preserve"> </w:t>
      </w:r>
      <w:r w:rsidRPr="00BA6962">
        <w:rPr>
          <w:lang w:eastAsia="en-US"/>
        </w:rPr>
        <w:t>R4-2120707</w:t>
      </w:r>
      <w:r>
        <w:rPr>
          <w:lang w:eastAsia="en-US"/>
        </w:rPr>
        <w:t>]:</w:t>
      </w:r>
    </w:p>
    <w:tbl>
      <w:tblPr>
        <w:tblStyle w:val="TableGrid"/>
        <w:tblW w:w="4500" w:type="pct"/>
        <w:jc w:val="center"/>
        <w:tblLook w:val="04A0" w:firstRow="1" w:lastRow="0" w:firstColumn="1" w:lastColumn="0" w:noHBand="0" w:noVBand="1"/>
      </w:tblPr>
      <w:tblGrid>
        <w:gridCol w:w="1851"/>
        <w:gridCol w:w="4420"/>
        <w:gridCol w:w="2144"/>
      </w:tblGrid>
      <w:tr w:rsidR="007B506A" w14:paraId="3F754802" w14:textId="77777777" w:rsidTr="007B506A">
        <w:trPr>
          <w:jc w:val="center"/>
        </w:trPr>
        <w:tc>
          <w:tcPr>
            <w:tcW w:w="1975" w:type="dxa"/>
          </w:tcPr>
          <w:p w14:paraId="62476DFF" w14:textId="77777777" w:rsidR="007B506A" w:rsidRDefault="007B506A" w:rsidP="007B506A">
            <w:pPr>
              <w:spacing w:after="120"/>
              <w:rPr>
                <w:lang w:val="en-US" w:eastAsia="zh-CN"/>
              </w:rPr>
            </w:pPr>
            <w:r>
              <w:rPr>
                <w:lang w:val="en-US" w:eastAsia="zh-CN"/>
              </w:rPr>
              <w:t>Topic</w:t>
            </w:r>
          </w:p>
        </w:tc>
        <w:tc>
          <w:tcPr>
            <w:tcW w:w="5220" w:type="dxa"/>
          </w:tcPr>
          <w:p w14:paraId="6953C605" w14:textId="77777777" w:rsidR="007B506A" w:rsidRDefault="007B506A" w:rsidP="007B506A">
            <w:pPr>
              <w:spacing w:after="120"/>
              <w:rPr>
                <w:lang w:val="en-US" w:eastAsia="zh-CN"/>
              </w:rPr>
            </w:pPr>
            <w:r>
              <w:rPr>
                <w:lang w:val="en-US" w:eastAsia="zh-CN"/>
              </w:rPr>
              <w:t>Section</w:t>
            </w:r>
          </w:p>
        </w:tc>
        <w:tc>
          <w:tcPr>
            <w:tcW w:w="2436" w:type="dxa"/>
          </w:tcPr>
          <w:p w14:paraId="4DE0ADB8" w14:textId="77777777" w:rsidR="007B506A" w:rsidRDefault="007B506A" w:rsidP="007B506A">
            <w:pPr>
              <w:spacing w:after="120"/>
              <w:rPr>
                <w:lang w:val="en-US" w:eastAsia="zh-CN"/>
              </w:rPr>
            </w:pPr>
            <w:r>
              <w:rPr>
                <w:lang w:val="en-US" w:eastAsia="zh-CN"/>
              </w:rPr>
              <w:t>Company</w:t>
            </w:r>
          </w:p>
        </w:tc>
      </w:tr>
      <w:tr w:rsidR="007B506A" w14:paraId="60F5B002" w14:textId="77777777" w:rsidTr="007B506A">
        <w:trPr>
          <w:jc w:val="center"/>
        </w:trPr>
        <w:tc>
          <w:tcPr>
            <w:tcW w:w="1975" w:type="dxa"/>
            <w:vMerge w:val="restart"/>
            <w:vAlign w:val="center"/>
          </w:tcPr>
          <w:p w14:paraId="1158383D" w14:textId="77777777" w:rsidR="007B506A" w:rsidRDefault="007B506A" w:rsidP="007B506A">
            <w:pPr>
              <w:spacing w:after="120"/>
              <w:rPr>
                <w:lang w:val="en-US" w:eastAsia="zh-CN"/>
              </w:rPr>
            </w:pPr>
            <w:r w:rsidRPr="006137FD">
              <w:rPr>
                <w:lang w:val="en-US" w:eastAsia="zh-CN"/>
              </w:rPr>
              <w:t>MMSE-IRC receiver for inter-cell interference – Demodulation requirements</w:t>
            </w:r>
          </w:p>
        </w:tc>
        <w:tc>
          <w:tcPr>
            <w:tcW w:w="5220" w:type="dxa"/>
          </w:tcPr>
          <w:p w14:paraId="007248E4" w14:textId="77777777" w:rsidR="007B506A" w:rsidRDefault="007B506A" w:rsidP="007B506A">
            <w:pPr>
              <w:spacing w:after="120"/>
              <w:rPr>
                <w:lang w:val="en-US" w:eastAsia="zh-CN"/>
              </w:rPr>
            </w:pPr>
            <w:r>
              <w:rPr>
                <w:lang w:val="en-US" w:eastAsia="zh-CN"/>
              </w:rPr>
              <w:t>General and applicability section</w:t>
            </w:r>
          </w:p>
        </w:tc>
        <w:tc>
          <w:tcPr>
            <w:tcW w:w="2436" w:type="dxa"/>
          </w:tcPr>
          <w:p w14:paraId="3B63064E" w14:textId="77777777" w:rsidR="007B506A" w:rsidRDefault="007B506A" w:rsidP="007B506A">
            <w:pPr>
              <w:spacing w:after="120"/>
              <w:rPr>
                <w:lang w:val="en-US" w:eastAsia="zh-CN"/>
              </w:rPr>
            </w:pPr>
            <w:r>
              <w:rPr>
                <w:lang w:val="en-US" w:eastAsia="zh-CN"/>
              </w:rPr>
              <w:t>Apple</w:t>
            </w:r>
          </w:p>
        </w:tc>
      </w:tr>
      <w:tr w:rsidR="007B506A" w14:paraId="204A023E" w14:textId="77777777" w:rsidTr="007B506A">
        <w:trPr>
          <w:jc w:val="center"/>
        </w:trPr>
        <w:tc>
          <w:tcPr>
            <w:tcW w:w="1975" w:type="dxa"/>
            <w:vMerge/>
          </w:tcPr>
          <w:p w14:paraId="4C6E2194" w14:textId="77777777" w:rsidR="007B506A" w:rsidRDefault="007B506A" w:rsidP="007B506A">
            <w:pPr>
              <w:spacing w:after="120"/>
              <w:rPr>
                <w:lang w:val="en-US" w:eastAsia="zh-CN"/>
              </w:rPr>
            </w:pPr>
          </w:p>
        </w:tc>
        <w:tc>
          <w:tcPr>
            <w:tcW w:w="5220" w:type="dxa"/>
          </w:tcPr>
          <w:p w14:paraId="380B1756" w14:textId="77777777" w:rsidR="007B506A" w:rsidRPr="002C16FA" w:rsidRDefault="007B506A" w:rsidP="007B506A">
            <w:pPr>
              <w:spacing w:after="120"/>
              <w:rPr>
                <w:lang w:val="en-US" w:eastAsia="zh-CN"/>
              </w:rPr>
            </w:pPr>
            <w:r>
              <w:rPr>
                <w:lang w:val="en-US" w:eastAsia="zh-CN"/>
              </w:rPr>
              <w:t>PDSCH requirements - FDD</w:t>
            </w:r>
          </w:p>
        </w:tc>
        <w:tc>
          <w:tcPr>
            <w:tcW w:w="2436" w:type="dxa"/>
          </w:tcPr>
          <w:p w14:paraId="1C8B1FA7" w14:textId="77777777" w:rsidR="007B506A" w:rsidRDefault="007B506A" w:rsidP="007B506A">
            <w:pPr>
              <w:spacing w:after="120"/>
              <w:rPr>
                <w:lang w:val="en-US" w:eastAsia="zh-CN"/>
              </w:rPr>
            </w:pPr>
            <w:r>
              <w:rPr>
                <w:lang w:val="en-US" w:eastAsia="zh-CN"/>
              </w:rPr>
              <w:t>Apple</w:t>
            </w:r>
          </w:p>
        </w:tc>
      </w:tr>
      <w:tr w:rsidR="007B506A" w14:paraId="336F11FF" w14:textId="77777777" w:rsidTr="007B506A">
        <w:trPr>
          <w:jc w:val="center"/>
        </w:trPr>
        <w:tc>
          <w:tcPr>
            <w:tcW w:w="1975" w:type="dxa"/>
            <w:vMerge/>
          </w:tcPr>
          <w:p w14:paraId="5244BD51" w14:textId="77777777" w:rsidR="007B506A" w:rsidRDefault="007B506A" w:rsidP="007B506A">
            <w:pPr>
              <w:spacing w:after="120"/>
              <w:rPr>
                <w:lang w:val="en-US" w:eastAsia="zh-CN"/>
              </w:rPr>
            </w:pPr>
          </w:p>
        </w:tc>
        <w:tc>
          <w:tcPr>
            <w:tcW w:w="5220" w:type="dxa"/>
          </w:tcPr>
          <w:p w14:paraId="321FC07E" w14:textId="77777777" w:rsidR="007B506A" w:rsidRDefault="007B506A" w:rsidP="007B506A">
            <w:pPr>
              <w:spacing w:after="120"/>
              <w:rPr>
                <w:lang w:val="en-US" w:eastAsia="zh-CN"/>
              </w:rPr>
            </w:pPr>
            <w:r>
              <w:rPr>
                <w:lang w:val="en-US" w:eastAsia="zh-CN"/>
              </w:rPr>
              <w:t>PDSCH requirements - TDD</w:t>
            </w:r>
          </w:p>
        </w:tc>
        <w:tc>
          <w:tcPr>
            <w:tcW w:w="2436" w:type="dxa"/>
          </w:tcPr>
          <w:p w14:paraId="0728631D" w14:textId="77777777" w:rsidR="007B506A" w:rsidRDefault="007B506A" w:rsidP="007B506A">
            <w:pPr>
              <w:spacing w:after="120"/>
              <w:rPr>
                <w:lang w:val="en-US" w:eastAsia="zh-CN"/>
              </w:rPr>
            </w:pPr>
            <w:r>
              <w:rPr>
                <w:lang w:val="en-US" w:eastAsia="zh-CN"/>
              </w:rPr>
              <w:t>CMCC</w:t>
            </w:r>
          </w:p>
        </w:tc>
      </w:tr>
      <w:tr w:rsidR="007B506A" w14:paraId="1FB43AF3" w14:textId="77777777" w:rsidTr="007B506A">
        <w:trPr>
          <w:jc w:val="center"/>
        </w:trPr>
        <w:tc>
          <w:tcPr>
            <w:tcW w:w="1975" w:type="dxa"/>
            <w:vMerge/>
          </w:tcPr>
          <w:p w14:paraId="471241E5" w14:textId="77777777" w:rsidR="007B506A" w:rsidRDefault="007B506A" w:rsidP="007B506A">
            <w:pPr>
              <w:spacing w:after="120"/>
              <w:rPr>
                <w:lang w:val="en-US" w:eastAsia="zh-CN"/>
              </w:rPr>
            </w:pPr>
          </w:p>
        </w:tc>
        <w:tc>
          <w:tcPr>
            <w:tcW w:w="5220" w:type="dxa"/>
          </w:tcPr>
          <w:p w14:paraId="2276DB5D" w14:textId="77777777" w:rsidR="007B506A" w:rsidRDefault="007B506A" w:rsidP="007B506A">
            <w:pPr>
              <w:spacing w:after="120"/>
              <w:rPr>
                <w:lang w:val="en-US" w:eastAsia="zh-CN"/>
              </w:rPr>
            </w:pPr>
            <w:r>
              <w:rPr>
                <w:lang w:val="en-US" w:eastAsia="zh-CN"/>
              </w:rPr>
              <w:t>Annex B: Interference modelling assumptions</w:t>
            </w:r>
          </w:p>
        </w:tc>
        <w:tc>
          <w:tcPr>
            <w:tcW w:w="2436" w:type="dxa"/>
          </w:tcPr>
          <w:p w14:paraId="44CA4B36" w14:textId="77777777" w:rsidR="007B506A" w:rsidRDefault="007B506A" w:rsidP="007B506A">
            <w:pPr>
              <w:spacing w:after="120"/>
              <w:rPr>
                <w:lang w:val="en-US" w:eastAsia="zh-CN"/>
              </w:rPr>
            </w:pPr>
            <w:r>
              <w:rPr>
                <w:lang w:val="en-US" w:eastAsia="zh-CN"/>
              </w:rPr>
              <w:t>Nokia</w:t>
            </w:r>
          </w:p>
        </w:tc>
      </w:tr>
    </w:tbl>
    <w:p w14:paraId="6A6579B7" w14:textId="77777777" w:rsidR="000647BD" w:rsidRDefault="000647BD" w:rsidP="00693AE4">
      <w:pPr>
        <w:rPr>
          <w:lang w:eastAsia="en-US"/>
        </w:rPr>
      </w:pPr>
    </w:p>
    <w:p w14:paraId="2F27FE90" w14:textId="77777777" w:rsidR="000647BD" w:rsidRDefault="000647BD" w:rsidP="00693AE4">
      <w:pPr>
        <w:rPr>
          <w:lang w:eastAsia="en-US"/>
        </w:rPr>
      </w:pPr>
    </w:p>
    <w:p w14:paraId="46640599" w14:textId="73DCB03F" w:rsidR="009E6171" w:rsidRDefault="009E6171" w:rsidP="009E6171">
      <w:pPr>
        <w:pStyle w:val="RAN4H1"/>
      </w:pPr>
      <w:r>
        <w:t>Remarks and observations</w:t>
      </w:r>
    </w:p>
    <w:p w14:paraId="64F56FCB" w14:textId="30BA9513" w:rsidR="008B17D3" w:rsidRDefault="00F41AA5" w:rsidP="008B17D3">
      <w:pPr>
        <w:rPr>
          <w:lang w:eastAsia="en-US"/>
        </w:rPr>
      </w:pPr>
      <w:r>
        <w:rPr>
          <w:lang w:eastAsia="en-US"/>
        </w:rPr>
        <w:t>While defining the interference model</w:t>
      </w:r>
      <w:r w:rsidR="009E6171">
        <w:rPr>
          <w:lang w:eastAsia="en-US"/>
        </w:rPr>
        <w:t xml:space="preserve"> in this TP</w:t>
      </w:r>
      <w:r>
        <w:rPr>
          <w:lang w:eastAsia="en-US"/>
        </w:rPr>
        <w:t xml:space="preserve">, we assume that the corresponding requirements will be described </w:t>
      </w:r>
      <w:proofErr w:type="gramStart"/>
      <w:r>
        <w:rPr>
          <w:lang w:eastAsia="en-US"/>
        </w:rPr>
        <w:t>similar to</w:t>
      </w:r>
      <w:proofErr w:type="gramEnd"/>
      <w:r>
        <w:rPr>
          <w:lang w:eastAsia="en-US"/>
        </w:rPr>
        <w:t xml:space="preserve"> those described for LTE in </w:t>
      </w:r>
      <w:r w:rsidR="004D1C09">
        <w:rPr>
          <w:lang w:eastAsia="en-US"/>
        </w:rPr>
        <w:t xml:space="preserve">section 8.3.1 of TS </w:t>
      </w:r>
      <w:r>
        <w:rPr>
          <w:lang w:eastAsia="en-US"/>
        </w:rPr>
        <w:t>36.10</w:t>
      </w:r>
      <w:r w:rsidR="004D1C09">
        <w:rPr>
          <w:lang w:eastAsia="en-US"/>
        </w:rPr>
        <w:t>1</w:t>
      </w:r>
      <w:r w:rsidR="00B16F78">
        <w:rPr>
          <w:lang w:eastAsia="en-US"/>
        </w:rPr>
        <w:t xml:space="preserve"> [1]</w:t>
      </w:r>
      <w:r w:rsidR="004D1C09">
        <w:rPr>
          <w:lang w:eastAsia="en-US"/>
        </w:rPr>
        <w:t xml:space="preserve">. Specifically, it is assumed that tables </w:t>
      </w:r>
      <w:proofErr w:type="gramStart"/>
      <w:r w:rsidR="004D1C09">
        <w:rPr>
          <w:lang w:eastAsia="en-US"/>
        </w:rPr>
        <w:t>similar to</w:t>
      </w:r>
      <w:proofErr w:type="gramEnd"/>
      <w:r w:rsidR="004D1C09">
        <w:rPr>
          <w:lang w:eastAsia="en-US"/>
        </w:rPr>
        <w:t xml:space="preserve"> one below will be defined </w:t>
      </w:r>
      <w:r w:rsidR="00FC41C7">
        <w:rPr>
          <w:lang w:eastAsia="en-US"/>
        </w:rPr>
        <w:t xml:space="preserve">in the main requirement section, </w:t>
      </w:r>
      <w:r w:rsidR="004D1C09">
        <w:rPr>
          <w:lang w:eastAsia="en-US"/>
        </w:rPr>
        <w:t xml:space="preserve">which include INR values for each interfering cell, </w:t>
      </w:r>
      <w:r w:rsidR="00CB06E3">
        <w:rPr>
          <w:lang w:eastAsia="en-US"/>
        </w:rPr>
        <w:t>time frequency offset of</w:t>
      </w:r>
      <w:r w:rsidR="004D1C09">
        <w:rPr>
          <w:lang w:eastAsia="en-US"/>
        </w:rPr>
        <w:t xml:space="preserve"> interfering cells, SSBs, CSI-RS and other relevant channels</w:t>
      </w:r>
      <w:r w:rsidR="00CB06E3">
        <w:rPr>
          <w:lang w:eastAsia="en-US"/>
        </w:rPr>
        <w:t xml:space="preserve"> resource allocation</w:t>
      </w:r>
      <w:r w:rsidR="000D7AA9">
        <w:rPr>
          <w:lang w:eastAsia="en-US"/>
        </w:rPr>
        <w:t xml:space="preserve"> (see markings in below table)</w:t>
      </w:r>
      <w:r w:rsidR="004D1C09">
        <w:rPr>
          <w:lang w:eastAsia="en-US"/>
        </w:rPr>
        <w:t>.</w:t>
      </w:r>
      <w:r w:rsidR="00CB06E3">
        <w:rPr>
          <w:lang w:eastAsia="en-US"/>
        </w:rPr>
        <w:t xml:space="preserve"> </w:t>
      </w:r>
      <w:r w:rsidR="00D1565A">
        <w:rPr>
          <w:lang w:eastAsia="en-US"/>
        </w:rPr>
        <w:t>It is assumed that a r</w:t>
      </w:r>
      <w:r w:rsidR="00CB06E3">
        <w:rPr>
          <w:lang w:eastAsia="en-US"/>
        </w:rPr>
        <w:t xml:space="preserve">eference measurement channel in annex A will also be </w:t>
      </w:r>
      <w:r w:rsidR="00D1565A">
        <w:rPr>
          <w:lang w:eastAsia="en-US"/>
        </w:rPr>
        <w:t>referred to</w:t>
      </w:r>
      <w:r w:rsidR="00DD2DB7">
        <w:rPr>
          <w:lang w:eastAsia="en-US"/>
        </w:rPr>
        <w:t xml:space="preserve"> for the serving cell</w:t>
      </w:r>
      <w:r w:rsidR="00D1565A">
        <w:rPr>
          <w:lang w:eastAsia="en-US"/>
        </w:rPr>
        <w:t>. Lastly</w:t>
      </w:r>
      <w:r w:rsidR="00CB06E3">
        <w:rPr>
          <w:lang w:eastAsia="en-US"/>
        </w:rPr>
        <w:t xml:space="preserve">, </w:t>
      </w:r>
      <w:r w:rsidR="00DD2DB7">
        <w:rPr>
          <w:lang w:eastAsia="en-US"/>
        </w:rPr>
        <w:t>the</w:t>
      </w:r>
      <w:r w:rsidR="00CB06E3">
        <w:rPr>
          <w:lang w:eastAsia="en-US"/>
        </w:rPr>
        <w:t xml:space="preserve"> table defining the performance requirement will include propagation conditions</w:t>
      </w:r>
      <w:r w:rsidR="00D1565A">
        <w:rPr>
          <w:lang w:eastAsia="en-US"/>
        </w:rPr>
        <w:t xml:space="preserve"> and antenna configuration</w:t>
      </w:r>
      <w:r w:rsidR="00CB06E3">
        <w:rPr>
          <w:lang w:eastAsia="en-US"/>
        </w:rPr>
        <w:t xml:space="preserve"> for interference cells</w:t>
      </w:r>
      <w:r w:rsidR="00D1565A">
        <w:rPr>
          <w:lang w:eastAsia="en-US"/>
        </w:rPr>
        <w:t xml:space="preserve"> as in LTE</w:t>
      </w:r>
    </w:p>
    <w:p w14:paraId="435DBEAF" w14:textId="51469E4E" w:rsidR="00EF6FF3" w:rsidRDefault="00E33BFF" w:rsidP="00693AE4">
      <w:pPr>
        <w:pStyle w:val="RAN4observation0"/>
      </w:pPr>
      <w:r>
        <w:t xml:space="preserve">It is assumed that reference measurement channel </w:t>
      </w:r>
      <w:r w:rsidRPr="009C4033">
        <w:t>of serving</w:t>
      </w:r>
      <w:r>
        <w:t xml:space="preserve"> cell, </w:t>
      </w:r>
      <w:r w:rsidRPr="009C4033">
        <w:t xml:space="preserve">INR values for each interfering cell, </w:t>
      </w:r>
      <w:proofErr w:type="gramStart"/>
      <w:r>
        <w:t>time</w:t>
      </w:r>
      <w:proofErr w:type="gramEnd"/>
      <w:r>
        <w:t xml:space="preserve"> and frequency offset of interfering cell, </w:t>
      </w:r>
      <w:r w:rsidRPr="009C4033">
        <w:t>SSB</w:t>
      </w:r>
      <w:r>
        <w:t xml:space="preserve">, </w:t>
      </w:r>
      <w:r w:rsidRPr="009C4033">
        <w:t>CSI-RS and other relevant channels</w:t>
      </w:r>
      <w:r>
        <w:t xml:space="preserve"> of serving and interfering cell, propagation conditions and antenna configuration of serving cell are captured in the main requirements section, like it was done in LTE.</w:t>
      </w:r>
    </w:p>
    <w:p w14:paraId="24BCF7B4" w14:textId="173FAE98" w:rsidR="004D1C09" w:rsidRPr="00522789" w:rsidRDefault="00975EDB" w:rsidP="001C2033">
      <w:pPr>
        <w:pStyle w:val="TH"/>
      </w:pPr>
      <w:r>
        <w:lastRenderedPageBreak/>
        <w:t>TS 36.</w:t>
      </w:r>
      <w:r w:rsidR="00673CEE">
        <w:t xml:space="preserve">101 </w:t>
      </w:r>
      <w:r w:rsidR="004D1C09" w:rsidRPr="00522789">
        <w:t xml:space="preserve">Table 8.3.1.1C-1: </w:t>
      </w:r>
      <w:r w:rsidR="004D1C09" w:rsidRPr="00561418">
        <w:t xml:space="preserve">Test Parameters for </w:t>
      </w:r>
      <w:r w:rsidR="004D1C09" w:rsidRPr="00561418">
        <w:rPr>
          <w:lang w:eastAsia="zh-CN"/>
        </w:rPr>
        <w:t>T</w:t>
      </w:r>
      <w:r w:rsidR="004D1C09" w:rsidRPr="00561418">
        <w:t>esting CDM-multiplexed DM RS (Single-layer) with TM9 interference model</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645"/>
        <w:gridCol w:w="1339"/>
        <w:gridCol w:w="1277"/>
        <w:gridCol w:w="1418"/>
        <w:gridCol w:w="1430"/>
        <w:gridCol w:w="1411"/>
      </w:tblGrid>
      <w:tr w:rsidR="004D1C09" w14:paraId="1D374DD0" w14:textId="77777777" w:rsidTr="00025D4A">
        <w:trPr>
          <w:cantSplit/>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007781B9" w14:textId="77777777" w:rsidR="004D1C09" w:rsidRDefault="004D1C09">
            <w:pPr>
              <w:pStyle w:val="TAH"/>
              <w:rPr>
                <w:rFonts w:eastAsia="?? ??" w:cs="Arial"/>
                <w:lang w:eastAsia="en-GB"/>
              </w:rPr>
            </w:pPr>
            <w:r>
              <w:rPr>
                <w:rFonts w:eastAsia="?? ??" w:cs="Arial"/>
                <w:lang w:eastAsia="en-GB"/>
              </w:rPr>
              <w:t>Parameter</w:t>
            </w:r>
          </w:p>
        </w:tc>
        <w:tc>
          <w:tcPr>
            <w:tcW w:w="1277" w:type="dxa"/>
            <w:tcBorders>
              <w:top w:val="single" w:sz="4" w:space="0" w:color="auto"/>
              <w:left w:val="single" w:sz="4" w:space="0" w:color="auto"/>
              <w:bottom w:val="single" w:sz="4" w:space="0" w:color="auto"/>
              <w:right w:val="single" w:sz="4" w:space="0" w:color="auto"/>
            </w:tcBorders>
            <w:hideMark/>
          </w:tcPr>
          <w:p w14:paraId="03B834B5" w14:textId="77777777" w:rsidR="004D1C09" w:rsidRDefault="004D1C09">
            <w:pPr>
              <w:pStyle w:val="TAH"/>
              <w:rPr>
                <w:rFonts w:eastAsia="?? ??" w:cs="Arial"/>
                <w:lang w:eastAsia="en-GB"/>
              </w:rPr>
            </w:pPr>
            <w:r>
              <w:rPr>
                <w:rFonts w:eastAsia="?? ??" w:cs="Arial"/>
                <w:lang w:eastAsia="en-GB"/>
              </w:rPr>
              <w:t>Unit</w:t>
            </w:r>
          </w:p>
        </w:tc>
        <w:tc>
          <w:tcPr>
            <w:tcW w:w="1418" w:type="dxa"/>
            <w:tcBorders>
              <w:top w:val="single" w:sz="4" w:space="0" w:color="auto"/>
              <w:left w:val="single" w:sz="4" w:space="0" w:color="auto"/>
              <w:bottom w:val="single" w:sz="4" w:space="0" w:color="auto"/>
              <w:right w:val="single" w:sz="4" w:space="0" w:color="auto"/>
            </w:tcBorders>
            <w:hideMark/>
          </w:tcPr>
          <w:p w14:paraId="4CCAB475" w14:textId="77777777" w:rsidR="004D1C09" w:rsidRDefault="004D1C09">
            <w:pPr>
              <w:pStyle w:val="TAH"/>
              <w:rPr>
                <w:rFonts w:eastAsiaTheme="minorHAnsi" w:cs="Arial"/>
                <w:lang w:eastAsia="zh-CN"/>
              </w:rPr>
            </w:pPr>
            <w:r>
              <w:rPr>
                <w:rFonts w:cs="Arial"/>
                <w:lang w:eastAsia="zh-CN"/>
              </w:rPr>
              <w:t>Cell 1</w:t>
            </w:r>
          </w:p>
        </w:tc>
        <w:tc>
          <w:tcPr>
            <w:tcW w:w="1430" w:type="dxa"/>
            <w:tcBorders>
              <w:top w:val="single" w:sz="4" w:space="0" w:color="auto"/>
              <w:left w:val="single" w:sz="4" w:space="0" w:color="auto"/>
              <w:bottom w:val="single" w:sz="4" w:space="0" w:color="auto"/>
              <w:right w:val="single" w:sz="4" w:space="0" w:color="auto"/>
            </w:tcBorders>
            <w:hideMark/>
          </w:tcPr>
          <w:p w14:paraId="1779D464" w14:textId="77777777" w:rsidR="004D1C09" w:rsidRDefault="004D1C09">
            <w:pPr>
              <w:pStyle w:val="TAH"/>
              <w:rPr>
                <w:rFonts w:cs="Arial"/>
                <w:lang w:eastAsia="zh-CN"/>
              </w:rPr>
            </w:pPr>
            <w:r>
              <w:rPr>
                <w:rFonts w:cs="Arial"/>
                <w:lang w:eastAsia="zh-CN"/>
              </w:rPr>
              <w:t>Cell 2</w:t>
            </w:r>
          </w:p>
        </w:tc>
        <w:tc>
          <w:tcPr>
            <w:tcW w:w="1411" w:type="dxa"/>
            <w:tcBorders>
              <w:top w:val="single" w:sz="4" w:space="0" w:color="auto"/>
              <w:left w:val="single" w:sz="4" w:space="0" w:color="auto"/>
              <w:bottom w:val="single" w:sz="4" w:space="0" w:color="auto"/>
              <w:right w:val="single" w:sz="4" w:space="0" w:color="auto"/>
            </w:tcBorders>
            <w:hideMark/>
          </w:tcPr>
          <w:p w14:paraId="37D5B96D" w14:textId="77777777" w:rsidR="004D1C09" w:rsidRDefault="004D1C09">
            <w:pPr>
              <w:pStyle w:val="TAH"/>
              <w:rPr>
                <w:rFonts w:cs="Arial"/>
                <w:lang w:eastAsia="zh-CN"/>
              </w:rPr>
            </w:pPr>
            <w:r>
              <w:rPr>
                <w:rFonts w:cs="Arial"/>
                <w:lang w:eastAsia="zh-CN"/>
              </w:rPr>
              <w:t>Cell 3</w:t>
            </w:r>
          </w:p>
        </w:tc>
      </w:tr>
      <w:tr w:rsidR="004D1C09" w14:paraId="799CD32F" w14:textId="77777777" w:rsidTr="00025D4A">
        <w:trPr>
          <w:cantSplit/>
          <w:trHeight w:val="352"/>
          <w:jc w:val="center"/>
        </w:trPr>
        <w:tc>
          <w:tcPr>
            <w:tcW w:w="23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B0D56A" w14:textId="77777777" w:rsidR="004D1C09" w:rsidRDefault="004D1C09">
            <w:pPr>
              <w:pStyle w:val="TAL"/>
              <w:rPr>
                <w:rFonts w:cs="Arial"/>
                <w:lang w:eastAsia="en-GB"/>
              </w:rPr>
            </w:pPr>
            <w:r>
              <w:rPr>
                <w:rFonts w:cs="Arial"/>
                <w:lang w:eastAsia="en-GB"/>
              </w:rPr>
              <w:t>Downlink power allocation</w:t>
            </w:r>
          </w:p>
        </w:tc>
        <w:tc>
          <w:tcPr>
            <w:tcW w:w="1339" w:type="dxa"/>
            <w:tcBorders>
              <w:top w:val="single" w:sz="4" w:space="0" w:color="auto"/>
              <w:left w:val="single" w:sz="4" w:space="0" w:color="auto"/>
              <w:bottom w:val="single" w:sz="4" w:space="0" w:color="auto"/>
              <w:right w:val="single" w:sz="4" w:space="0" w:color="auto"/>
            </w:tcBorders>
            <w:vAlign w:val="center"/>
            <w:hideMark/>
          </w:tcPr>
          <w:p w14:paraId="33F82DD5" w14:textId="77777777" w:rsidR="004D1C09" w:rsidRDefault="005E203C">
            <w:pPr>
              <w:pStyle w:val="TAL"/>
              <w:rPr>
                <w:rFonts w:cs="Arial"/>
                <w:lang w:eastAsia="en-GB"/>
              </w:rPr>
            </w:pPr>
            <w:r>
              <w:rPr>
                <w:rFonts w:eastAsiaTheme="minorHAnsi" w:cs="Arial"/>
                <w:color w:val="2B579A"/>
                <w:position w:val="-10"/>
                <w:szCs w:val="22"/>
                <w:shd w:val="clear" w:color="auto" w:fill="E6E6E6"/>
                <w:lang w:eastAsia="en-GB"/>
              </w:rPr>
              <w:pict w14:anchorId="0686E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4.55pt">
                  <v:imagedata r:id="rId7" o:title=""/>
                </v:shape>
              </w:pic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0314A0" w14:textId="77777777" w:rsidR="004D1C09" w:rsidRDefault="004D1C09">
            <w:pPr>
              <w:pStyle w:val="TAC"/>
              <w:rPr>
                <w:rFonts w:eastAsia="?? ??" w:cs="Arial"/>
                <w:lang w:eastAsia="en-GB"/>
              </w:rPr>
            </w:pPr>
            <w:r>
              <w:rPr>
                <w:rFonts w:eastAsia="?? ??" w:cs="Arial"/>
                <w:lang w:eastAsia="en-GB"/>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B2C92" w14:textId="77777777" w:rsidR="004D1C09" w:rsidRDefault="004D1C09">
            <w:pPr>
              <w:pStyle w:val="TAC"/>
              <w:rPr>
                <w:rFonts w:eastAsia="?? ??" w:cs="Arial"/>
                <w:lang w:eastAsia="en-GB"/>
              </w:rPr>
            </w:pPr>
            <w:r>
              <w:rPr>
                <w:rFonts w:eastAsia="?? ??" w:cs="Arial"/>
                <w:lang w:eastAsia="en-GB"/>
              </w:rPr>
              <w:t>0</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129ACD6" w14:textId="77777777" w:rsidR="004D1C09" w:rsidRDefault="004D1C09">
            <w:pPr>
              <w:pStyle w:val="TAC"/>
              <w:rPr>
                <w:rFonts w:eastAsia="?? ??" w:cs="Arial"/>
                <w:lang w:eastAsia="en-GB"/>
              </w:rPr>
            </w:pPr>
            <w:r>
              <w:rPr>
                <w:rFonts w:cs="Arial"/>
                <w:lang w:eastAsia="zh-CN"/>
              </w:rPr>
              <w:t>0</w:t>
            </w:r>
          </w:p>
        </w:tc>
        <w:tc>
          <w:tcPr>
            <w:tcW w:w="1411" w:type="dxa"/>
            <w:tcBorders>
              <w:top w:val="single" w:sz="4" w:space="0" w:color="auto"/>
              <w:left w:val="single" w:sz="4" w:space="0" w:color="auto"/>
              <w:bottom w:val="single" w:sz="4" w:space="0" w:color="auto"/>
              <w:right w:val="single" w:sz="4" w:space="0" w:color="auto"/>
            </w:tcBorders>
            <w:vAlign w:val="center"/>
            <w:hideMark/>
          </w:tcPr>
          <w:p w14:paraId="46D878BD" w14:textId="77777777" w:rsidR="004D1C09" w:rsidRDefault="004D1C09">
            <w:pPr>
              <w:pStyle w:val="TAC"/>
              <w:rPr>
                <w:rFonts w:eastAsia="?? ??" w:cs="Arial"/>
                <w:lang w:eastAsia="en-GB"/>
              </w:rPr>
            </w:pPr>
            <w:r>
              <w:rPr>
                <w:rFonts w:eastAsia="?? ??" w:cs="Arial"/>
                <w:lang w:eastAsia="en-GB"/>
              </w:rPr>
              <w:t>0</w:t>
            </w:r>
          </w:p>
        </w:tc>
      </w:tr>
      <w:tr w:rsidR="004D1C09" w14:paraId="7D3CB6A5" w14:textId="77777777" w:rsidTr="00025D4A">
        <w:trPr>
          <w:cantSplit/>
          <w:trHeight w:val="352"/>
          <w:jc w:val="center"/>
        </w:trPr>
        <w:tc>
          <w:tcPr>
            <w:tcW w:w="2335" w:type="dxa"/>
            <w:gridSpan w:val="2"/>
            <w:vMerge/>
            <w:tcBorders>
              <w:top w:val="single" w:sz="4" w:space="0" w:color="auto"/>
              <w:left w:val="single" w:sz="4" w:space="0" w:color="auto"/>
              <w:bottom w:val="single" w:sz="4" w:space="0" w:color="auto"/>
              <w:right w:val="single" w:sz="4" w:space="0" w:color="auto"/>
            </w:tcBorders>
            <w:vAlign w:val="center"/>
            <w:hideMark/>
          </w:tcPr>
          <w:p w14:paraId="105E9AD4" w14:textId="77777777" w:rsidR="004D1C09" w:rsidRDefault="004D1C09">
            <w:pPr>
              <w:spacing w:after="0"/>
              <w:rPr>
                <w:rFonts w:ascii="Arial" w:eastAsiaTheme="minorHAnsi" w:hAnsi="Arial" w:cs="Arial"/>
                <w:sz w:val="18"/>
                <w:szCs w:val="22"/>
                <w:lang w:eastAsia="en-GB"/>
              </w:rPr>
            </w:pPr>
          </w:p>
        </w:tc>
        <w:tc>
          <w:tcPr>
            <w:tcW w:w="1339" w:type="dxa"/>
            <w:tcBorders>
              <w:top w:val="single" w:sz="4" w:space="0" w:color="auto"/>
              <w:left w:val="single" w:sz="4" w:space="0" w:color="auto"/>
              <w:bottom w:val="single" w:sz="4" w:space="0" w:color="auto"/>
              <w:right w:val="single" w:sz="4" w:space="0" w:color="auto"/>
            </w:tcBorders>
            <w:vAlign w:val="center"/>
            <w:hideMark/>
          </w:tcPr>
          <w:p w14:paraId="18666819" w14:textId="77777777" w:rsidR="004D1C09" w:rsidRDefault="005E203C">
            <w:pPr>
              <w:pStyle w:val="TAL"/>
              <w:rPr>
                <w:rFonts w:eastAsiaTheme="minorHAnsi" w:cs="Arial"/>
                <w:lang w:eastAsia="en-GB"/>
              </w:rPr>
            </w:pPr>
            <w:r>
              <w:rPr>
                <w:rFonts w:eastAsiaTheme="minorHAnsi" w:cs="Arial"/>
                <w:color w:val="2B579A"/>
                <w:position w:val="-10"/>
                <w:szCs w:val="22"/>
                <w:shd w:val="clear" w:color="auto" w:fill="E6E6E6"/>
                <w:lang w:eastAsia="en-GB"/>
              </w:rPr>
              <w:pict w14:anchorId="01201B80">
                <v:shape id="_x0000_i1026" type="#_x0000_t75" style="width:14.55pt;height:14.55pt">
                  <v:imagedata r:id="rId8" o:title=""/>
                </v:shape>
              </w:pict>
            </w:r>
            <w:r w:rsidR="004D1C09">
              <w:rPr>
                <w:rFonts w:eastAsia="?? ??" w:cs="Arial"/>
                <w:lang w:eastAsia="en-GB"/>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B43996" w14:textId="77777777" w:rsidR="004D1C09" w:rsidRDefault="004D1C09">
            <w:pPr>
              <w:pStyle w:val="TAC"/>
              <w:rPr>
                <w:rFonts w:eastAsia="?? ??" w:cs="Arial"/>
                <w:lang w:eastAsia="en-GB"/>
              </w:rPr>
            </w:pPr>
            <w:r>
              <w:rPr>
                <w:rFonts w:eastAsia="?? ??" w:cs="Arial"/>
                <w:lang w:eastAsia="en-GB"/>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1F34E" w14:textId="77777777" w:rsidR="004D1C09" w:rsidRDefault="004D1C09">
            <w:pPr>
              <w:pStyle w:val="TAC"/>
              <w:rPr>
                <w:rFonts w:eastAsia="?? ??" w:cs="Arial"/>
                <w:lang w:eastAsia="en-GB"/>
              </w:rPr>
            </w:pPr>
            <w:r>
              <w:rPr>
                <w:rFonts w:eastAsia="?? ??" w:cs="Arial"/>
                <w:lang w:eastAsia="en-GB"/>
              </w:rPr>
              <w:t>0 (Note 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7AFB993" w14:textId="77777777" w:rsidR="004D1C09" w:rsidRDefault="004D1C09">
            <w:pPr>
              <w:pStyle w:val="TAC"/>
              <w:rPr>
                <w:rFonts w:eastAsia="?? ??" w:cs="Arial"/>
                <w:lang w:eastAsia="en-GB"/>
              </w:rPr>
            </w:pPr>
            <w:r>
              <w:rPr>
                <w:rFonts w:cs="Arial"/>
                <w:lang w:eastAsia="zh-CN"/>
              </w:rPr>
              <w:t>0</w:t>
            </w:r>
          </w:p>
        </w:tc>
        <w:tc>
          <w:tcPr>
            <w:tcW w:w="1411" w:type="dxa"/>
            <w:tcBorders>
              <w:top w:val="single" w:sz="4" w:space="0" w:color="auto"/>
              <w:left w:val="single" w:sz="4" w:space="0" w:color="auto"/>
              <w:bottom w:val="single" w:sz="4" w:space="0" w:color="auto"/>
              <w:right w:val="single" w:sz="4" w:space="0" w:color="auto"/>
            </w:tcBorders>
            <w:vAlign w:val="center"/>
            <w:hideMark/>
          </w:tcPr>
          <w:p w14:paraId="4B6F05C2" w14:textId="77777777" w:rsidR="004D1C09" w:rsidRDefault="004D1C09">
            <w:pPr>
              <w:pStyle w:val="TAC"/>
              <w:rPr>
                <w:rFonts w:eastAsia="?? ??" w:cs="Arial"/>
                <w:lang w:eastAsia="en-GB"/>
              </w:rPr>
            </w:pPr>
            <w:r>
              <w:rPr>
                <w:rFonts w:eastAsia="?? ??" w:cs="Arial"/>
                <w:lang w:eastAsia="en-GB"/>
              </w:rPr>
              <w:t>0</w:t>
            </w:r>
          </w:p>
        </w:tc>
      </w:tr>
      <w:tr w:rsidR="004D1C09" w14:paraId="52E0ADD9" w14:textId="77777777" w:rsidTr="00025D4A">
        <w:trPr>
          <w:cantSplit/>
          <w:trHeight w:val="352"/>
          <w:jc w:val="center"/>
        </w:trPr>
        <w:tc>
          <w:tcPr>
            <w:tcW w:w="2335" w:type="dxa"/>
            <w:gridSpan w:val="2"/>
            <w:vMerge/>
            <w:tcBorders>
              <w:top w:val="single" w:sz="4" w:space="0" w:color="auto"/>
              <w:left w:val="single" w:sz="4" w:space="0" w:color="auto"/>
              <w:bottom w:val="single" w:sz="4" w:space="0" w:color="auto"/>
              <w:right w:val="single" w:sz="4" w:space="0" w:color="auto"/>
            </w:tcBorders>
            <w:vAlign w:val="center"/>
            <w:hideMark/>
          </w:tcPr>
          <w:p w14:paraId="1D37C99C" w14:textId="77777777" w:rsidR="004D1C09" w:rsidRDefault="004D1C09">
            <w:pPr>
              <w:spacing w:after="0"/>
              <w:rPr>
                <w:rFonts w:ascii="Arial" w:eastAsiaTheme="minorHAnsi" w:hAnsi="Arial" w:cs="Arial"/>
                <w:sz w:val="18"/>
                <w:szCs w:val="22"/>
                <w:lang w:eastAsia="en-GB"/>
              </w:rPr>
            </w:pPr>
          </w:p>
        </w:tc>
        <w:tc>
          <w:tcPr>
            <w:tcW w:w="1339" w:type="dxa"/>
            <w:tcBorders>
              <w:top w:val="single" w:sz="4" w:space="0" w:color="auto"/>
              <w:left w:val="single" w:sz="4" w:space="0" w:color="auto"/>
              <w:bottom w:val="single" w:sz="4" w:space="0" w:color="auto"/>
              <w:right w:val="single" w:sz="4" w:space="0" w:color="auto"/>
            </w:tcBorders>
            <w:vAlign w:val="center"/>
            <w:hideMark/>
          </w:tcPr>
          <w:p w14:paraId="003E2E48" w14:textId="77777777" w:rsidR="004D1C09" w:rsidRDefault="004D1C09">
            <w:pPr>
              <w:pStyle w:val="TAL"/>
              <w:rPr>
                <w:rFonts w:eastAsiaTheme="minorHAnsi" w:cs="Arial"/>
                <w:lang w:eastAsia="en-GB"/>
              </w:rPr>
            </w:pPr>
            <w:r>
              <w:rPr>
                <w:rFonts w:ascii="Symbol" w:eastAsia="Symbol" w:hAnsi="Symbol" w:cs="Symbol"/>
                <w:lang w:eastAsia="en-GB"/>
              </w:rPr>
              <w:t>s</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823401" w14:textId="77777777" w:rsidR="004D1C09" w:rsidRDefault="004D1C09">
            <w:pPr>
              <w:pStyle w:val="TAC"/>
              <w:rPr>
                <w:rFonts w:eastAsia="?? ??" w:cs="Arial"/>
                <w:lang w:eastAsia="en-GB"/>
              </w:rPr>
            </w:pPr>
            <w:r>
              <w:rPr>
                <w:rFonts w:eastAsia="?? ??" w:cs="Arial"/>
                <w:lang w:eastAsia="en-GB"/>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1FEE1" w14:textId="77777777" w:rsidR="004D1C09" w:rsidRDefault="004D1C09">
            <w:pPr>
              <w:pStyle w:val="TAC"/>
              <w:rPr>
                <w:rFonts w:eastAsia="?? ??" w:cs="Arial"/>
                <w:lang w:eastAsia="en-GB"/>
              </w:rPr>
            </w:pPr>
            <w:r>
              <w:rPr>
                <w:rFonts w:eastAsia="?? ??" w:cs="Arial"/>
                <w:lang w:eastAsia="en-GB"/>
              </w:rPr>
              <w:t>-3</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F6BD0FB" w14:textId="77777777" w:rsidR="004D1C09" w:rsidRDefault="004D1C09">
            <w:pPr>
              <w:pStyle w:val="TAC"/>
              <w:rPr>
                <w:rFonts w:eastAsiaTheme="minorHAnsi" w:cs="Arial"/>
                <w:lang w:eastAsia="zh-CN"/>
              </w:rPr>
            </w:pPr>
            <w:r>
              <w:rPr>
                <w:rFonts w:cs="Arial"/>
                <w:lang w:eastAsia="zh-CN"/>
              </w:rPr>
              <w:t>-3</w:t>
            </w:r>
          </w:p>
        </w:tc>
        <w:tc>
          <w:tcPr>
            <w:tcW w:w="1411" w:type="dxa"/>
            <w:tcBorders>
              <w:top w:val="single" w:sz="4" w:space="0" w:color="auto"/>
              <w:left w:val="single" w:sz="4" w:space="0" w:color="auto"/>
              <w:bottom w:val="single" w:sz="4" w:space="0" w:color="auto"/>
              <w:right w:val="single" w:sz="4" w:space="0" w:color="auto"/>
            </w:tcBorders>
            <w:vAlign w:val="center"/>
            <w:hideMark/>
          </w:tcPr>
          <w:p w14:paraId="663D25D1" w14:textId="77777777" w:rsidR="004D1C09" w:rsidRDefault="004D1C09">
            <w:pPr>
              <w:pStyle w:val="TAC"/>
              <w:rPr>
                <w:rFonts w:eastAsia="?? ??" w:cs="Arial"/>
                <w:lang w:eastAsia="en-GB"/>
              </w:rPr>
            </w:pPr>
            <w:r>
              <w:rPr>
                <w:rFonts w:eastAsia="?? ??" w:cs="Arial"/>
                <w:lang w:eastAsia="en-GB"/>
              </w:rPr>
              <w:t>-3</w:t>
            </w:r>
          </w:p>
        </w:tc>
      </w:tr>
      <w:tr w:rsidR="004D1C09" w14:paraId="0370BA9B" w14:textId="77777777" w:rsidTr="00025D4A">
        <w:trPr>
          <w:cantSplit/>
          <w:trHeight w:val="352"/>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107A3F64" w14:textId="77777777" w:rsidR="004D1C09" w:rsidRDefault="004D1C09">
            <w:pPr>
              <w:pStyle w:val="TAL"/>
              <w:rPr>
                <w:rFonts w:eastAsiaTheme="minorHAnsi" w:cs="Arial"/>
                <w:lang w:eastAsia="en-GB"/>
              </w:rPr>
            </w:pPr>
            <w:r>
              <w:rPr>
                <w:rFonts w:cs="Arial"/>
                <w:lang w:eastAsia="en-GB"/>
              </w:rPr>
              <w:t>Cell-specific reference signals</w:t>
            </w:r>
          </w:p>
        </w:tc>
        <w:tc>
          <w:tcPr>
            <w:tcW w:w="1277" w:type="dxa"/>
            <w:tcBorders>
              <w:top w:val="single" w:sz="4" w:space="0" w:color="auto"/>
              <w:left w:val="single" w:sz="4" w:space="0" w:color="auto"/>
              <w:bottom w:val="single" w:sz="4" w:space="0" w:color="auto"/>
              <w:right w:val="single" w:sz="4" w:space="0" w:color="auto"/>
            </w:tcBorders>
            <w:vAlign w:val="center"/>
          </w:tcPr>
          <w:p w14:paraId="3CDEA5D6" w14:textId="77777777" w:rsidR="004D1C09" w:rsidRDefault="004D1C09">
            <w:pPr>
              <w:pStyle w:val="TAC"/>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8CD9A9" w14:textId="77777777" w:rsidR="004D1C09" w:rsidRDefault="004D1C09">
            <w:pPr>
              <w:pStyle w:val="TAC"/>
              <w:rPr>
                <w:rFonts w:cs="Arial"/>
                <w:lang w:eastAsia="zh-CN"/>
              </w:rPr>
            </w:pPr>
            <w:r>
              <w:rPr>
                <w:rFonts w:cs="Arial"/>
                <w:lang w:eastAsia="zh-CN"/>
              </w:rPr>
              <w:t>Antenna ports 0,1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6A86F6D8" w14:textId="77777777" w:rsidR="004D1C09" w:rsidRDefault="004D1C09">
            <w:pPr>
              <w:pStyle w:val="TAC"/>
              <w:rPr>
                <w:rFonts w:cs="Arial"/>
                <w:lang w:eastAsia="zh-CN"/>
              </w:rPr>
            </w:pPr>
            <w:r>
              <w:rPr>
                <w:rFonts w:cs="Arial"/>
                <w:lang w:eastAsia="zh-CN"/>
              </w:rPr>
              <w:t>Antenna ports 0,1</w:t>
            </w:r>
          </w:p>
        </w:tc>
        <w:tc>
          <w:tcPr>
            <w:tcW w:w="1411" w:type="dxa"/>
            <w:tcBorders>
              <w:top w:val="single" w:sz="4" w:space="0" w:color="auto"/>
              <w:left w:val="single" w:sz="4" w:space="0" w:color="auto"/>
              <w:bottom w:val="single" w:sz="4" w:space="0" w:color="auto"/>
              <w:right w:val="single" w:sz="4" w:space="0" w:color="auto"/>
            </w:tcBorders>
            <w:vAlign w:val="center"/>
            <w:hideMark/>
          </w:tcPr>
          <w:p w14:paraId="56B89D20" w14:textId="77777777" w:rsidR="004D1C09" w:rsidRDefault="004D1C09">
            <w:pPr>
              <w:pStyle w:val="TAC"/>
              <w:rPr>
                <w:rFonts w:cs="Arial"/>
                <w:lang w:eastAsia="zh-CN"/>
              </w:rPr>
            </w:pPr>
            <w:r>
              <w:rPr>
                <w:rFonts w:cs="Arial"/>
                <w:lang w:eastAsia="zh-CN"/>
              </w:rPr>
              <w:t>Antenna ports 0,1</w:t>
            </w:r>
          </w:p>
        </w:tc>
      </w:tr>
      <w:tr w:rsidR="004D1C09" w14:paraId="29ACE8A1" w14:textId="77777777" w:rsidTr="00025D4A">
        <w:trPr>
          <w:cantSplit/>
          <w:trHeight w:val="273"/>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16B387F4" w14:textId="26B4DDCC" w:rsidR="004D1C09" w:rsidRDefault="004D1C09">
            <w:pPr>
              <w:pStyle w:val="TAL"/>
              <w:rPr>
                <w:rFonts w:cs="Arial"/>
                <w:lang w:eastAsia="zh-CN"/>
              </w:rPr>
            </w:pPr>
            <w:r>
              <w:rPr>
                <w:rFonts w:cs="Arial"/>
                <w:noProof/>
                <w:color w:val="2B579A"/>
                <w:position w:val="-10"/>
                <w:shd w:val="clear" w:color="auto" w:fill="E6E6E6"/>
                <w:lang w:eastAsia="en-GB"/>
              </w:rPr>
              <w:drawing>
                <wp:inline distT="0" distB="0" distL="0" distR="0" wp14:anchorId="47CBAF1A" wp14:editId="2EE51DCC">
                  <wp:extent cx="241300" cy="190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Pr>
                <w:rFonts w:cs="Arial"/>
                <w:lang w:eastAsia="en-GB"/>
              </w:rPr>
              <w:t>at antenna port</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736599" w14:textId="77777777" w:rsidR="004D1C09" w:rsidRDefault="004D1C09">
            <w:pPr>
              <w:pStyle w:val="TAC"/>
              <w:rPr>
                <w:rFonts w:cs="Arial"/>
                <w:lang w:eastAsia="zh-CN"/>
              </w:rPr>
            </w:pPr>
            <w:r>
              <w:rPr>
                <w:rFonts w:cs="Arial"/>
                <w:lang w:eastAsia="zh-CN"/>
              </w:rPr>
              <w:t>dBm/15kHz</w:t>
            </w:r>
          </w:p>
        </w:tc>
        <w:tc>
          <w:tcPr>
            <w:tcW w:w="4259" w:type="dxa"/>
            <w:gridSpan w:val="3"/>
            <w:tcBorders>
              <w:top w:val="single" w:sz="4" w:space="0" w:color="auto"/>
              <w:left w:val="single" w:sz="4" w:space="0" w:color="auto"/>
              <w:bottom w:val="single" w:sz="4" w:space="0" w:color="auto"/>
              <w:right w:val="single" w:sz="4" w:space="0" w:color="auto"/>
            </w:tcBorders>
            <w:vAlign w:val="center"/>
            <w:hideMark/>
          </w:tcPr>
          <w:p w14:paraId="660D5CC5" w14:textId="77777777" w:rsidR="004D1C09" w:rsidRDefault="004D1C09">
            <w:pPr>
              <w:pStyle w:val="TAC"/>
              <w:rPr>
                <w:rFonts w:cs="Arial"/>
                <w:lang w:eastAsia="zh-CN"/>
              </w:rPr>
            </w:pPr>
            <w:r>
              <w:rPr>
                <w:rFonts w:cs="Arial"/>
                <w:lang w:eastAsia="zh-CN"/>
              </w:rPr>
              <w:t>-98</w:t>
            </w:r>
          </w:p>
        </w:tc>
      </w:tr>
      <w:tr w:rsidR="004D1C09" w14:paraId="65008837" w14:textId="77777777" w:rsidTr="00025D4A">
        <w:trPr>
          <w:cantSplit/>
          <w:trHeight w:val="273"/>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9653F7A" w14:textId="77777777" w:rsidR="004D1C09" w:rsidRPr="004D4340" w:rsidRDefault="005E203C">
            <w:pPr>
              <w:pStyle w:val="TAL"/>
              <w:rPr>
                <w:rFonts w:cs="Arial"/>
                <w:kern w:val="2"/>
                <w:highlight w:val="yellow"/>
                <w:lang w:eastAsia="zh-TW"/>
              </w:rPr>
            </w:pPr>
            <w:r>
              <w:rPr>
                <w:rFonts w:cs="Arial"/>
                <w:color w:val="2B579A"/>
                <w:kern w:val="2"/>
                <w:highlight w:val="yellow"/>
                <w:shd w:val="clear" w:color="auto" w:fill="E6E6E6"/>
                <w:lang w:eastAsia="zh-TW"/>
              </w:rPr>
              <w:pict w14:anchorId="6C095BB9">
                <v:shape id="_x0000_i1027" type="#_x0000_t75" style="width:29.55pt;height:14.55pt">
                  <v:imagedata r:id="rId10" o:title=""/>
                </v:shape>
              </w:pic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412719"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5ECFC"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N/A</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EE13F9D"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13.91</w:t>
            </w:r>
          </w:p>
        </w:tc>
        <w:tc>
          <w:tcPr>
            <w:tcW w:w="1411" w:type="dxa"/>
            <w:tcBorders>
              <w:top w:val="single" w:sz="4" w:space="0" w:color="auto"/>
              <w:left w:val="single" w:sz="4" w:space="0" w:color="auto"/>
              <w:bottom w:val="single" w:sz="4" w:space="0" w:color="auto"/>
              <w:right w:val="single" w:sz="4" w:space="0" w:color="auto"/>
            </w:tcBorders>
            <w:vAlign w:val="center"/>
            <w:hideMark/>
          </w:tcPr>
          <w:p w14:paraId="42522920"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3.34</w:t>
            </w:r>
          </w:p>
        </w:tc>
      </w:tr>
      <w:tr w:rsidR="004D1C09" w14:paraId="50C5B93B" w14:textId="77777777" w:rsidTr="00025D4A">
        <w:trPr>
          <w:cantSplit/>
          <w:trHeight w:val="273"/>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0768CC8" w14:textId="77777777" w:rsidR="004D1C09" w:rsidRDefault="004D1C09">
            <w:pPr>
              <w:pStyle w:val="TAL"/>
              <w:rPr>
                <w:rFonts w:cs="Arial"/>
                <w:lang w:eastAsia="zh-CN"/>
              </w:rPr>
            </w:pPr>
            <w:proofErr w:type="spellStart"/>
            <w:r>
              <w:rPr>
                <w:rFonts w:cs="Arial"/>
                <w:lang w:eastAsia="zh-CN"/>
              </w:rPr>
              <w:t>BW</w:t>
            </w:r>
            <w:r>
              <w:rPr>
                <w:rFonts w:cs="Arial"/>
                <w:vertAlign w:val="subscript"/>
                <w:lang w:eastAsia="zh-CN"/>
              </w:rPr>
              <w:t>Channel</w:t>
            </w:r>
            <w:proofErr w:type="spellEnd"/>
          </w:p>
        </w:tc>
        <w:tc>
          <w:tcPr>
            <w:tcW w:w="1277" w:type="dxa"/>
            <w:tcBorders>
              <w:top w:val="single" w:sz="4" w:space="0" w:color="auto"/>
              <w:left w:val="single" w:sz="4" w:space="0" w:color="auto"/>
              <w:bottom w:val="single" w:sz="4" w:space="0" w:color="auto"/>
              <w:right w:val="single" w:sz="4" w:space="0" w:color="auto"/>
            </w:tcBorders>
            <w:vAlign w:val="center"/>
            <w:hideMark/>
          </w:tcPr>
          <w:p w14:paraId="3F03B697" w14:textId="77777777" w:rsidR="004D1C09" w:rsidRDefault="004D1C09">
            <w:pPr>
              <w:pStyle w:val="TAC"/>
              <w:rPr>
                <w:rFonts w:cs="Arial"/>
                <w:lang w:eastAsia="zh-CN"/>
              </w:rPr>
            </w:pPr>
            <w:r>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081D8" w14:textId="77777777" w:rsidR="004D1C09" w:rsidRDefault="004D1C09">
            <w:pPr>
              <w:pStyle w:val="TAC"/>
              <w:rPr>
                <w:rFonts w:cs="Arial"/>
                <w:lang w:eastAsia="zh-CN"/>
              </w:rPr>
            </w:pPr>
            <w:r>
              <w:rPr>
                <w:rFonts w:cs="Arial"/>
                <w:lang w:eastAsia="zh-CN"/>
              </w:rPr>
              <w:t>10</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901FDC8" w14:textId="77777777" w:rsidR="004D1C09" w:rsidRDefault="004D1C09">
            <w:pPr>
              <w:pStyle w:val="TAC"/>
              <w:rPr>
                <w:rFonts w:cs="Arial"/>
                <w:lang w:eastAsia="zh-CN"/>
              </w:rPr>
            </w:pPr>
            <w:r>
              <w:rPr>
                <w:rFonts w:cs="Arial"/>
                <w:lang w:eastAsia="zh-CN"/>
              </w:rPr>
              <w:t>10</w:t>
            </w:r>
          </w:p>
        </w:tc>
        <w:tc>
          <w:tcPr>
            <w:tcW w:w="1411" w:type="dxa"/>
            <w:tcBorders>
              <w:top w:val="single" w:sz="4" w:space="0" w:color="auto"/>
              <w:left w:val="single" w:sz="4" w:space="0" w:color="auto"/>
              <w:bottom w:val="single" w:sz="4" w:space="0" w:color="auto"/>
              <w:right w:val="single" w:sz="4" w:space="0" w:color="auto"/>
            </w:tcBorders>
            <w:vAlign w:val="center"/>
            <w:hideMark/>
          </w:tcPr>
          <w:p w14:paraId="1C71B1FB" w14:textId="77777777" w:rsidR="004D1C09" w:rsidRDefault="004D1C09">
            <w:pPr>
              <w:pStyle w:val="TAC"/>
              <w:rPr>
                <w:rFonts w:cs="Arial"/>
                <w:lang w:eastAsia="zh-CN"/>
              </w:rPr>
            </w:pPr>
            <w:r>
              <w:rPr>
                <w:rFonts w:cs="Arial"/>
                <w:lang w:eastAsia="zh-CN"/>
              </w:rPr>
              <w:t>10</w:t>
            </w:r>
          </w:p>
        </w:tc>
      </w:tr>
      <w:tr w:rsidR="004D1C09" w14:paraId="21D9F6BE" w14:textId="77777777" w:rsidTr="00025D4A">
        <w:trPr>
          <w:cantSplit/>
          <w:trHeight w:val="135"/>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C5FFE79" w14:textId="77777777" w:rsidR="004D1C09" w:rsidRDefault="004D1C09">
            <w:pPr>
              <w:pStyle w:val="TAL"/>
              <w:rPr>
                <w:rFonts w:cs="Arial"/>
                <w:lang w:eastAsia="zh-CN"/>
              </w:rPr>
            </w:pPr>
            <w:r>
              <w:rPr>
                <w:rFonts w:cs="Arial"/>
                <w:lang w:eastAsia="zh-CN"/>
              </w:rPr>
              <w:t>Cyclic Prefix</w:t>
            </w:r>
          </w:p>
        </w:tc>
        <w:tc>
          <w:tcPr>
            <w:tcW w:w="1277" w:type="dxa"/>
            <w:tcBorders>
              <w:top w:val="single" w:sz="4" w:space="0" w:color="auto"/>
              <w:left w:val="single" w:sz="4" w:space="0" w:color="auto"/>
              <w:bottom w:val="single" w:sz="4" w:space="0" w:color="auto"/>
              <w:right w:val="single" w:sz="4" w:space="0" w:color="auto"/>
            </w:tcBorders>
            <w:vAlign w:val="center"/>
          </w:tcPr>
          <w:p w14:paraId="19B25355" w14:textId="77777777" w:rsidR="004D1C09" w:rsidRDefault="004D1C09">
            <w:pPr>
              <w:pStyle w:val="TAC"/>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933A284" w14:textId="77777777" w:rsidR="004D1C09" w:rsidRDefault="004D1C09">
            <w:pPr>
              <w:pStyle w:val="TAC"/>
              <w:rPr>
                <w:rFonts w:cs="Arial"/>
                <w:lang w:eastAsia="zh-CN"/>
              </w:rPr>
            </w:pPr>
            <w:r>
              <w:rPr>
                <w:rFonts w:cs="Arial"/>
                <w:lang w:eastAsia="zh-CN"/>
              </w:rPr>
              <w:t>Normal</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CEE9C75" w14:textId="77777777" w:rsidR="004D1C09" w:rsidRDefault="004D1C09">
            <w:pPr>
              <w:pStyle w:val="TAC"/>
              <w:rPr>
                <w:rFonts w:cs="Arial"/>
                <w:lang w:eastAsia="zh-CN"/>
              </w:rPr>
            </w:pPr>
            <w:r>
              <w:rPr>
                <w:rFonts w:cs="Arial"/>
                <w:lang w:eastAsia="zh-CN"/>
              </w:rPr>
              <w:t>Normal</w:t>
            </w:r>
          </w:p>
        </w:tc>
        <w:tc>
          <w:tcPr>
            <w:tcW w:w="1411" w:type="dxa"/>
            <w:tcBorders>
              <w:top w:val="single" w:sz="4" w:space="0" w:color="auto"/>
              <w:left w:val="single" w:sz="4" w:space="0" w:color="auto"/>
              <w:bottom w:val="single" w:sz="4" w:space="0" w:color="auto"/>
              <w:right w:val="single" w:sz="4" w:space="0" w:color="auto"/>
            </w:tcBorders>
            <w:vAlign w:val="center"/>
            <w:hideMark/>
          </w:tcPr>
          <w:p w14:paraId="68F53408" w14:textId="77777777" w:rsidR="004D1C09" w:rsidRDefault="004D1C09">
            <w:pPr>
              <w:pStyle w:val="TAC"/>
              <w:rPr>
                <w:rFonts w:cs="Arial"/>
                <w:lang w:eastAsia="zh-CN"/>
              </w:rPr>
            </w:pPr>
            <w:r>
              <w:rPr>
                <w:rFonts w:cs="Arial"/>
                <w:lang w:eastAsia="zh-CN"/>
              </w:rPr>
              <w:t>Normal</w:t>
            </w:r>
          </w:p>
        </w:tc>
      </w:tr>
      <w:tr w:rsidR="004D1C09" w14:paraId="4B6DC741" w14:textId="77777777" w:rsidTr="00025D4A">
        <w:trPr>
          <w:cantSplit/>
          <w:trHeight w:val="209"/>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1DB96B6" w14:textId="77777777" w:rsidR="004D1C09" w:rsidRDefault="004D1C09">
            <w:pPr>
              <w:pStyle w:val="TAL"/>
              <w:rPr>
                <w:rFonts w:cs="Arial"/>
                <w:lang w:eastAsia="zh-CN"/>
              </w:rPr>
            </w:pPr>
            <w:r>
              <w:rPr>
                <w:rFonts w:cs="Arial"/>
                <w:lang w:eastAsia="zh-CN"/>
              </w:rPr>
              <w:t>Cell Id</w:t>
            </w:r>
          </w:p>
        </w:tc>
        <w:tc>
          <w:tcPr>
            <w:tcW w:w="1277" w:type="dxa"/>
            <w:tcBorders>
              <w:top w:val="single" w:sz="4" w:space="0" w:color="auto"/>
              <w:left w:val="single" w:sz="4" w:space="0" w:color="auto"/>
              <w:bottom w:val="single" w:sz="4" w:space="0" w:color="auto"/>
              <w:right w:val="single" w:sz="4" w:space="0" w:color="auto"/>
            </w:tcBorders>
            <w:vAlign w:val="center"/>
          </w:tcPr>
          <w:p w14:paraId="2031AD18" w14:textId="77777777" w:rsidR="004D1C09" w:rsidRDefault="004D1C09">
            <w:pPr>
              <w:pStyle w:val="TAC"/>
              <w:rPr>
                <w:rFonts w:eastAsia="?? ??" w:cs="Arial"/>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CA378E" w14:textId="77777777" w:rsidR="004D1C09" w:rsidRDefault="004D1C09">
            <w:pPr>
              <w:pStyle w:val="TAC"/>
              <w:rPr>
                <w:rFonts w:eastAsiaTheme="minorHAnsi" w:cs="Arial"/>
                <w:lang w:eastAsia="zh-CN"/>
              </w:rPr>
            </w:pPr>
            <w:r>
              <w:rPr>
                <w:rFonts w:cs="Arial"/>
                <w:lang w:eastAsia="zh-CN"/>
              </w:rPr>
              <w:t>0</w:t>
            </w:r>
          </w:p>
        </w:tc>
        <w:tc>
          <w:tcPr>
            <w:tcW w:w="1430" w:type="dxa"/>
            <w:tcBorders>
              <w:top w:val="single" w:sz="4" w:space="0" w:color="auto"/>
              <w:left w:val="single" w:sz="4" w:space="0" w:color="auto"/>
              <w:bottom w:val="single" w:sz="4" w:space="0" w:color="auto"/>
              <w:right w:val="single" w:sz="4" w:space="0" w:color="auto"/>
            </w:tcBorders>
            <w:vAlign w:val="center"/>
            <w:hideMark/>
          </w:tcPr>
          <w:p w14:paraId="64C20126" w14:textId="77777777" w:rsidR="004D1C09" w:rsidRDefault="004D1C09">
            <w:pPr>
              <w:pStyle w:val="TAC"/>
              <w:rPr>
                <w:rFonts w:cs="Arial"/>
                <w:lang w:eastAsia="zh-CN"/>
              </w:rPr>
            </w:pPr>
            <w:r>
              <w:rPr>
                <w:rFonts w:cs="Arial"/>
                <w:lang w:eastAsia="zh-CN"/>
              </w:rPr>
              <w:t>1</w:t>
            </w:r>
          </w:p>
        </w:tc>
        <w:tc>
          <w:tcPr>
            <w:tcW w:w="1411" w:type="dxa"/>
            <w:tcBorders>
              <w:top w:val="single" w:sz="4" w:space="0" w:color="auto"/>
              <w:left w:val="single" w:sz="4" w:space="0" w:color="auto"/>
              <w:bottom w:val="single" w:sz="4" w:space="0" w:color="auto"/>
              <w:right w:val="single" w:sz="4" w:space="0" w:color="auto"/>
            </w:tcBorders>
            <w:vAlign w:val="center"/>
            <w:hideMark/>
          </w:tcPr>
          <w:p w14:paraId="01B30259" w14:textId="77777777" w:rsidR="004D1C09" w:rsidRDefault="004D1C09">
            <w:pPr>
              <w:pStyle w:val="TAC"/>
              <w:rPr>
                <w:rFonts w:cs="Arial"/>
                <w:lang w:eastAsia="zh-CN"/>
              </w:rPr>
            </w:pPr>
            <w:r>
              <w:rPr>
                <w:rFonts w:cs="Arial"/>
                <w:lang w:eastAsia="zh-CN"/>
              </w:rPr>
              <w:t>6</w:t>
            </w:r>
          </w:p>
        </w:tc>
      </w:tr>
      <w:tr w:rsidR="004D1C09" w14:paraId="77CB24D8" w14:textId="77777777" w:rsidTr="00025D4A">
        <w:trPr>
          <w:cantSplit/>
          <w:trHeight w:val="156"/>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D81E7ED" w14:textId="77777777" w:rsidR="004D1C09" w:rsidRDefault="004D1C09">
            <w:pPr>
              <w:pStyle w:val="TAL"/>
              <w:rPr>
                <w:rFonts w:cs="Arial"/>
                <w:lang w:eastAsia="en-GB"/>
              </w:rPr>
            </w:pPr>
            <w:r>
              <w:rPr>
                <w:rFonts w:cs="Arial"/>
                <w:lang w:eastAsia="zh-CN"/>
              </w:rPr>
              <w:t xml:space="preserve">Number of </w:t>
            </w:r>
            <w:proofErr w:type="gramStart"/>
            <w:r>
              <w:rPr>
                <w:rFonts w:cs="Arial"/>
                <w:lang w:eastAsia="zh-CN"/>
              </w:rPr>
              <w:t>control</w:t>
            </w:r>
            <w:proofErr w:type="gramEnd"/>
            <w:r>
              <w:rPr>
                <w:rFonts w:cs="Arial"/>
                <w:lang w:eastAsia="zh-CN"/>
              </w:rPr>
              <w:t xml:space="preserve"> OFDM symbols</w:t>
            </w:r>
          </w:p>
        </w:tc>
        <w:tc>
          <w:tcPr>
            <w:tcW w:w="1277" w:type="dxa"/>
            <w:tcBorders>
              <w:top w:val="single" w:sz="4" w:space="0" w:color="auto"/>
              <w:left w:val="single" w:sz="4" w:space="0" w:color="auto"/>
              <w:bottom w:val="single" w:sz="4" w:space="0" w:color="auto"/>
              <w:right w:val="single" w:sz="4" w:space="0" w:color="auto"/>
            </w:tcBorders>
            <w:vAlign w:val="center"/>
          </w:tcPr>
          <w:p w14:paraId="0BAB3B61" w14:textId="77777777" w:rsidR="004D1C09" w:rsidRDefault="004D1C09">
            <w:pPr>
              <w:pStyle w:val="TAC"/>
              <w:rPr>
                <w:rFonts w:eastAsia="?? ??" w:cs="Arial"/>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311A844" w14:textId="77777777" w:rsidR="004D1C09" w:rsidRDefault="004D1C09">
            <w:pPr>
              <w:pStyle w:val="TAC"/>
              <w:rPr>
                <w:rFonts w:eastAsiaTheme="minorHAnsi" w:cs="Arial"/>
                <w:lang w:eastAsia="zh-CN"/>
              </w:rPr>
            </w:pPr>
            <w:r>
              <w:rPr>
                <w:rFonts w:cs="Arial"/>
                <w:lang w:eastAsia="zh-CN"/>
              </w:rPr>
              <w:t>3</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771231B" w14:textId="77777777" w:rsidR="004D1C09" w:rsidRDefault="004D1C09">
            <w:pPr>
              <w:pStyle w:val="TAC"/>
              <w:rPr>
                <w:rFonts w:cs="Arial"/>
                <w:lang w:eastAsia="en-GB"/>
              </w:rPr>
            </w:pPr>
            <w:r>
              <w:rPr>
                <w:rFonts w:cs="Arial"/>
                <w:lang w:eastAsia="en-GB"/>
              </w:rPr>
              <w:t>3</w:t>
            </w:r>
          </w:p>
        </w:tc>
        <w:tc>
          <w:tcPr>
            <w:tcW w:w="1411" w:type="dxa"/>
            <w:tcBorders>
              <w:top w:val="single" w:sz="4" w:space="0" w:color="auto"/>
              <w:left w:val="single" w:sz="4" w:space="0" w:color="auto"/>
              <w:bottom w:val="single" w:sz="4" w:space="0" w:color="auto"/>
              <w:right w:val="single" w:sz="4" w:space="0" w:color="auto"/>
            </w:tcBorders>
            <w:vAlign w:val="center"/>
            <w:hideMark/>
          </w:tcPr>
          <w:p w14:paraId="6A5C7396" w14:textId="77777777" w:rsidR="004D1C09" w:rsidRDefault="004D1C09">
            <w:pPr>
              <w:pStyle w:val="TAC"/>
              <w:rPr>
                <w:rFonts w:cs="Arial"/>
                <w:lang w:eastAsia="en-GB"/>
              </w:rPr>
            </w:pPr>
            <w:r>
              <w:rPr>
                <w:rFonts w:cs="Arial"/>
                <w:lang w:eastAsia="en-GB"/>
              </w:rPr>
              <w:t>3</w:t>
            </w:r>
          </w:p>
        </w:tc>
      </w:tr>
      <w:tr w:rsidR="004D1C09" w14:paraId="296D7EBC" w14:textId="77777777" w:rsidTr="00025D4A">
        <w:trPr>
          <w:cantSplit/>
          <w:trHeight w:val="156"/>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7516D20" w14:textId="77777777" w:rsidR="004D1C09" w:rsidRDefault="004D1C09">
            <w:pPr>
              <w:pStyle w:val="TAL"/>
              <w:rPr>
                <w:rFonts w:cs="Arial"/>
                <w:lang w:eastAsia="zh-CN"/>
              </w:rPr>
            </w:pPr>
            <w:r>
              <w:rPr>
                <w:rFonts w:cs="Arial"/>
                <w:lang w:eastAsia="zh-CN"/>
              </w:rPr>
              <w:t>CFI indicated in PCFICH</w:t>
            </w:r>
          </w:p>
        </w:tc>
        <w:tc>
          <w:tcPr>
            <w:tcW w:w="1277" w:type="dxa"/>
            <w:tcBorders>
              <w:top w:val="single" w:sz="4" w:space="0" w:color="auto"/>
              <w:left w:val="single" w:sz="4" w:space="0" w:color="auto"/>
              <w:bottom w:val="single" w:sz="4" w:space="0" w:color="auto"/>
              <w:right w:val="single" w:sz="4" w:space="0" w:color="auto"/>
            </w:tcBorders>
            <w:vAlign w:val="center"/>
          </w:tcPr>
          <w:p w14:paraId="19D44BCE" w14:textId="77777777" w:rsidR="004D1C09" w:rsidRDefault="004D1C09">
            <w:pPr>
              <w:pStyle w:val="TAC"/>
              <w:rPr>
                <w:rFonts w:eastAsia="?? ??" w:cs="Arial"/>
                <w:lang w:eastAsia="en-GB"/>
              </w:rPr>
            </w:pPr>
          </w:p>
        </w:tc>
        <w:tc>
          <w:tcPr>
            <w:tcW w:w="1418" w:type="dxa"/>
            <w:tcBorders>
              <w:top w:val="single" w:sz="4" w:space="0" w:color="auto"/>
              <w:left w:val="single" w:sz="4" w:space="0" w:color="auto"/>
              <w:bottom w:val="single" w:sz="4" w:space="0" w:color="auto"/>
              <w:right w:val="single" w:sz="4" w:space="0" w:color="auto"/>
            </w:tcBorders>
          </w:tcPr>
          <w:p w14:paraId="6A5613D8" w14:textId="2DFF5948" w:rsidR="004D1C09" w:rsidRDefault="004D1C09">
            <w:pPr>
              <w:pStyle w:val="TAC"/>
              <w:rPr>
                <w:rFonts w:cs="Arial"/>
                <w:lang w:eastAsia="zh-CN"/>
              </w:rPr>
            </w:pPr>
            <w:r>
              <w:rPr>
                <w:rFonts w:cs="Arial"/>
                <w:lang w:eastAsia="zh-CN"/>
              </w:rPr>
              <w:t>3</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3443006" w14:textId="77777777" w:rsidR="004D1C09" w:rsidRDefault="004D1C09">
            <w:pPr>
              <w:pStyle w:val="TAC"/>
              <w:rPr>
                <w:rFonts w:cs="Arial"/>
                <w:lang w:eastAsia="en-GB"/>
              </w:rPr>
            </w:pPr>
            <w:r>
              <w:rPr>
                <w:rFonts w:cs="Arial"/>
                <w:lang w:eastAsia="en-GB"/>
              </w:rPr>
              <w:t xml:space="preserve"> 3</w:t>
            </w:r>
          </w:p>
        </w:tc>
        <w:tc>
          <w:tcPr>
            <w:tcW w:w="1411" w:type="dxa"/>
            <w:tcBorders>
              <w:top w:val="single" w:sz="4" w:space="0" w:color="auto"/>
              <w:left w:val="single" w:sz="4" w:space="0" w:color="auto"/>
              <w:bottom w:val="single" w:sz="4" w:space="0" w:color="auto"/>
              <w:right w:val="single" w:sz="4" w:space="0" w:color="auto"/>
            </w:tcBorders>
            <w:vAlign w:val="center"/>
            <w:hideMark/>
          </w:tcPr>
          <w:p w14:paraId="69F2F9FE" w14:textId="77777777" w:rsidR="004D1C09" w:rsidRDefault="004D1C09">
            <w:pPr>
              <w:pStyle w:val="TAC"/>
              <w:rPr>
                <w:rFonts w:cs="Arial"/>
                <w:lang w:eastAsia="en-GB"/>
              </w:rPr>
            </w:pPr>
            <w:r>
              <w:rPr>
                <w:rFonts w:cs="Arial"/>
                <w:lang w:eastAsia="en-GB"/>
              </w:rPr>
              <w:t xml:space="preserve"> 3</w:t>
            </w:r>
          </w:p>
        </w:tc>
      </w:tr>
      <w:tr w:rsidR="004D1C09" w14:paraId="3FF7496D" w14:textId="77777777" w:rsidTr="00025D4A">
        <w:trPr>
          <w:cantSplit/>
          <w:trHeight w:val="156"/>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8A3CDA2" w14:textId="77777777" w:rsidR="004D1C09" w:rsidRDefault="004D1C09">
            <w:pPr>
              <w:pStyle w:val="TAL"/>
              <w:rPr>
                <w:rFonts w:cs="Arial"/>
                <w:lang w:eastAsia="zh-CN"/>
              </w:rPr>
            </w:pPr>
            <w:r>
              <w:rPr>
                <w:rFonts w:cs="Arial"/>
                <w:lang w:eastAsia="zh-CN"/>
              </w:rPr>
              <w:t>PDSCH transmission mode</w:t>
            </w:r>
          </w:p>
        </w:tc>
        <w:tc>
          <w:tcPr>
            <w:tcW w:w="1277" w:type="dxa"/>
            <w:tcBorders>
              <w:top w:val="single" w:sz="4" w:space="0" w:color="auto"/>
              <w:left w:val="single" w:sz="4" w:space="0" w:color="auto"/>
              <w:bottom w:val="single" w:sz="4" w:space="0" w:color="auto"/>
              <w:right w:val="single" w:sz="4" w:space="0" w:color="auto"/>
            </w:tcBorders>
            <w:vAlign w:val="center"/>
          </w:tcPr>
          <w:p w14:paraId="6F14A9CC" w14:textId="77777777" w:rsidR="004D1C09" w:rsidRDefault="004D1C09">
            <w:pPr>
              <w:pStyle w:val="TAC"/>
              <w:rPr>
                <w:rFonts w:eastAsia="?? ??" w:cs="Arial"/>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6C2F12C" w14:textId="77777777" w:rsidR="004D1C09" w:rsidRDefault="004D1C09">
            <w:pPr>
              <w:pStyle w:val="TAC"/>
              <w:rPr>
                <w:rFonts w:eastAsiaTheme="minorHAnsi" w:cs="Arial"/>
                <w:lang w:eastAsia="zh-CN"/>
              </w:rPr>
            </w:pPr>
            <w:r>
              <w:rPr>
                <w:rFonts w:cs="Arial"/>
                <w:lang w:eastAsia="zh-CN"/>
              </w:rPr>
              <w:t>9</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FAAD469" w14:textId="77777777" w:rsidR="004D1C09" w:rsidRDefault="004D1C09">
            <w:pPr>
              <w:pStyle w:val="TAC"/>
              <w:rPr>
                <w:rFonts w:cs="Arial"/>
                <w:lang w:eastAsia="en-GB"/>
              </w:rPr>
            </w:pPr>
            <w:r>
              <w:rPr>
                <w:rFonts w:cs="Arial"/>
                <w:lang w:eastAsia="zh-CN"/>
              </w:rPr>
              <w:t>9</w:t>
            </w:r>
          </w:p>
        </w:tc>
        <w:tc>
          <w:tcPr>
            <w:tcW w:w="1411" w:type="dxa"/>
            <w:tcBorders>
              <w:top w:val="single" w:sz="4" w:space="0" w:color="auto"/>
              <w:left w:val="single" w:sz="4" w:space="0" w:color="auto"/>
              <w:bottom w:val="single" w:sz="4" w:space="0" w:color="auto"/>
              <w:right w:val="single" w:sz="4" w:space="0" w:color="auto"/>
            </w:tcBorders>
            <w:vAlign w:val="center"/>
            <w:hideMark/>
          </w:tcPr>
          <w:p w14:paraId="57A3BF86" w14:textId="77777777" w:rsidR="004D1C09" w:rsidRDefault="004D1C09">
            <w:pPr>
              <w:pStyle w:val="TAC"/>
              <w:rPr>
                <w:rFonts w:cs="Arial"/>
                <w:lang w:eastAsia="en-GB"/>
              </w:rPr>
            </w:pPr>
            <w:r>
              <w:rPr>
                <w:rFonts w:cs="Arial"/>
                <w:lang w:eastAsia="zh-CN"/>
              </w:rPr>
              <w:t>9</w:t>
            </w:r>
          </w:p>
        </w:tc>
      </w:tr>
      <w:tr w:rsidR="004D1C09" w14:paraId="468DFDB4" w14:textId="77777777" w:rsidTr="00025D4A">
        <w:trPr>
          <w:cantSplit/>
          <w:trHeight w:val="156"/>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CC8BAF5" w14:textId="77777777" w:rsidR="004D1C09" w:rsidRPr="004D4340" w:rsidRDefault="004D1C09">
            <w:pPr>
              <w:pStyle w:val="TAL"/>
              <w:rPr>
                <w:rFonts w:cs="Arial"/>
                <w:kern w:val="2"/>
                <w:highlight w:val="yellow"/>
                <w:lang w:eastAsia="zh-TW"/>
              </w:rPr>
            </w:pPr>
            <w:r w:rsidRPr="004D4340">
              <w:rPr>
                <w:rFonts w:cs="Arial"/>
                <w:kern w:val="2"/>
                <w:highlight w:val="yellow"/>
                <w:lang w:eastAsia="zh-TW"/>
              </w:rPr>
              <w:t>Interference model</w:t>
            </w:r>
          </w:p>
        </w:tc>
        <w:tc>
          <w:tcPr>
            <w:tcW w:w="1277" w:type="dxa"/>
            <w:tcBorders>
              <w:top w:val="single" w:sz="4" w:space="0" w:color="auto"/>
              <w:left w:val="single" w:sz="4" w:space="0" w:color="auto"/>
              <w:bottom w:val="single" w:sz="4" w:space="0" w:color="auto"/>
              <w:right w:val="single" w:sz="4" w:space="0" w:color="auto"/>
            </w:tcBorders>
            <w:vAlign w:val="center"/>
          </w:tcPr>
          <w:p w14:paraId="0BB9131D" w14:textId="77777777" w:rsidR="004D1C09" w:rsidRPr="004D4340" w:rsidRDefault="004D1C09">
            <w:pPr>
              <w:pStyle w:val="TAC"/>
              <w:rPr>
                <w:rFonts w:cs="Arial"/>
                <w:kern w:val="2"/>
                <w:highlight w:val="yellow"/>
                <w:lang w:eastAsia="zh-TW"/>
              </w:rPr>
            </w:pPr>
          </w:p>
        </w:tc>
        <w:tc>
          <w:tcPr>
            <w:tcW w:w="1418" w:type="dxa"/>
            <w:tcBorders>
              <w:top w:val="single" w:sz="4" w:space="0" w:color="auto"/>
              <w:left w:val="single" w:sz="4" w:space="0" w:color="auto"/>
              <w:bottom w:val="single" w:sz="4" w:space="0" w:color="auto"/>
              <w:right w:val="single" w:sz="4" w:space="0" w:color="auto"/>
            </w:tcBorders>
            <w:hideMark/>
          </w:tcPr>
          <w:p w14:paraId="561EE54C"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N/A</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A4F836D"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As specified in clause B.6.4</w:t>
            </w:r>
          </w:p>
        </w:tc>
        <w:tc>
          <w:tcPr>
            <w:tcW w:w="1411" w:type="dxa"/>
            <w:tcBorders>
              <w:top w:val="single" w:sz="4" w:space="0" w:color="auto"/>
              <w:left w:val="single" w:sz="4" w:space="0" w:color="auto"/>
              <w:bottom w:val="single" w:sz="4" w:space="0" w:color="auto"/>
              <w:right w:val="single" w:sz="4" w:space="0" w:color="auto"/>
            </w:tcBorders>
            <w:vAlign w:val="center"/>
            <w:hideMark/>
          </w:tcPr>
          <w:p w14:paraId="5771DF3D"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As specified in clause B.6.4</w:t>
            </w:r>
          </w:p>
        </w:tc>
      </w:tr>
      <w:tr w:rsidR="004D1C09" w14:paraId="4DF01A73" w14:textId="77777777" w:rsidTr="00025D4A">
        <w:trPr>
          <w:cantSplit/>
          <w:trHeight w:val="156"/>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04AB45D" w14:textId="77777777" w:rsidR="004D1C09" w:rsidRPr="00440BD8" w:rsidRDefault="004D1C09">
            <w:pPr>
              <w:pStyle w:val="TAL"/>
              <w:rPr>
                <w:rFonts w:cs="Arial"/>
                <w:highlight w:val="yellow"/>
                <w:lang w:eastAsia="zh-CN"/>
              </w:rPr>
            </w:pPr>
            <w:r w:rsidRPr="00440BD8">
              <w:rPr>
                <w:rFonts w:cs="Arial"/>
                <w:kern w:val="2"/>
                <w:highlight w:val="yellow"/>
                <w:lang w:eastAsia="zh-TW"/>
              </w:rPr>
              <w:t>Precoding</w:t>
            </w:r>
          </w:p>
        </w:tc>
        <w:tc>
          <w:tcPr>
            <w:tcW w:w="1277" w:type="dxa"/>
            <w:tcBorders>
              <w:top w:val="single" w:sz="4" w:space="0" w:color="auto"/>
              <w:left w:val="single" w:sz="4" w:space="0" w:color="auto"/>
              <w:bottom w:val="single" w:sz="4" w:space="0" w:color="auto"/>
              <w:right w:val="single" w:sz="4" w:space="0" w:color="auto"/>
            </w:tcBorders>
            <w:vAlign w:val="center"/>
          </w:tcPr>
          <w:p w14:paraId="5CF622AF" w14:textId="77777777" w:rsidR="004D1C09" w:rsidRPr="00440BD8" w:rsidRDefault="004D1C09">
            <w:pPr>
              <w:pStyle w:val="TAC"/>
              <w:rPr>
                <w:rFonts w:eastAsia="?? ??" w:cs="Arial"/>
                <w:highlight w:val="yellow"/>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99D77AD" w14:textId="77777777" w:rsidR="004D1C09" w:rsidRPr="00440BD8" w:rsidRDefault="004D1C09">
            <w:pPr>
              <w:pStyle w:val="TAC"/>
              <w:rPr>
                <w:rFonts w:eastAsiaTheme="minorHAnsi" w:cs="Arial"/>
                <w:highlight w:val="yellow"/>
                <w:lang w:eastAsia="zh-CN"/>
              </w:rPr>
            </w:pPr>
            <w:r w:rsidRPr="00440BD8">
              <w:rPr>
                <w:rFonts w:cs="Arial"/>
                <w:kern w:val="2"/>
                <w:highlight w:val="yellow"/>
                <w:lang w:eastAsia="zh-TW"/>
              </w:rPr>
              <w:t xml:space="preserve">Random wideband precoding </w:t>
            </w:r>
            <w:r w:rsidRPr="00440BD8">
              <w:rPr>
                <w:rFonts w:cs="Arial"/>
                <w:kern w:val="2"/>
                <w:highlight w:val="yellow"/>
                <w:lang w:eastAsia="zh-CN"/>
              </w:rPr>
              <w:t>per TTI</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9051B76" w14:textId="77777777" w:rsidR="004D1C09" w:rsidRPr="00440BD8" w:rsidRDefault="004D1C09">
            <w:pPr>
              <w:pStyle w:val="TAC"/>
              <w:rPr>
                <w:rFonts w:cs="Arial"/>
                <w:highlight w:val="yellow"/>
                <w:lang w:eastAsia="en-GB"/>
              </w:rPr>
            </w:pPr>
            <w:r w:rsidRPr="00440BD8">
              <w:rPr>
                <w:rFonts w:cs="Arial"/>
                <w:highlight w:val="yellow"/>
                <w:lang w:eastAsia="en-GB"/>
              </w:rPr>
              <w:t>As specified in clause B.6.4</w:t>
            </w:r>
          </w:p>
        </w:tc>
        <w:tc>
          <w:tcPr>
            <w:tcW w:w="1411" w:type="dxa"/>
            <w:tcBorders>
              <w:top w:val="single" w:sz="4" w:space="0" w:color="auto"/>
              <w:left w:val="single" w:sz="4" w:space="0" w:color="auto"/>
              <w:bottom w:val="single" w:sz="4" w:space="0" w:color="auto"/>
              <w:right w:val="single" w:sz="4" w:space="0" w:color="auto"/>
            </w:tcBorders>
            <w:vAlign w:val="center"/>
            <w:hideMark/>
          </w:tcPr>
          <w:p w14:paraId="33FB621F" w14:textId="77777777" w:rsidR="004D1C09" w:rsidRPr="00440BD8" w:rsidRDefault="004D1C09">
            <w:pPr>
              <w:pStyle w:val="TAC"/>
              <w:rPr>
                <w:rFonts w:cs="Arial"/>
                <w:highlight w:val="yellow"/>
                <w:lang w:eastAsia="en-GB"/>
              </w:rPr>
            </w:pPr>
            <w:r w:rsidRPr="00440BD8">
              <w:rPr>
                <w:rFonts w:cs="Arial"/>
                <w:highlight w:val="yellow"/>
                <w:lang w:eastAsia="en-GB"/>
              </w:rPr>
              <w:t>As specified in clause B.6.4</w:t>
            </w:r>
          </w:p>
        </w:tc>
      </w:tr>
      <w:tr w:rsidR="004D1C09" w14:paraId="46A21E91" w14:textId="77777777" w:rsidTr="00025D4A">
        <w:trPr>
          <w:cantSplit/>
          <w:trHeight w:val="156"/>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F3389CB" w14:textId="77777777" w:rsidR="004D1C09" w:rsidRPr="004D4340" w:rsidRDefault="004D1C09">
            <w:pPr>
              <w:pStyle w:val="TAL"/>
              <w:rPr>
                <w:rFonts w:cs="Arial"/>
                <w:kern w:val="2"/>
                <w:highlight w:val="yellow"/>
                <w:lang w:eastAsia="zh-TW"/>
              </w:rPr>
            </w:pPr>
            <w:r w:rsidRPr="004D4340">
              <w:rPr>
                <w:rFonts w:cs="Arial"/>
                <w:kern w:val="2"/>
                <w:highlight w:val="yellow"/>
                <w:lang w:eastAsia="zh-TW"/>
              </w:rPr>
              <w:t>CSI reference signals</w:t>
            </w:r>
          </w:p>
        </w:tc>
        <w:tc>
          <w:tcPr>
            <w:tcW w:w="1277" w:type="dxa"/>
            <w:tcBorders>
              <w:top w:val="single" w:sz="4" w:space="0" w:color="auto"/>
              <w:left w:val="single" w:sz="4" w:space="0" w:color="auto"/>
              <w:bottom w:val="single" w:sz="4" w:space="0" w:color="auto"/>
              <w:right w:val="single" w:sz="4" w:space="0" w:color="auto"/>
            </w:tcBorders>
            <w:vAlign w:val="center"/>
          </w:tcPr>
          <w:p w14:paraId="4739E652" w14:textId="77777777" w:rsidR="004D1C09" w:rsidRPr="004D4340" w:rsidRDefault="004D1C09">
            <w:pPr>
              <w:pStyle w:val="TAC"/>
              <w:rPr>
                <w:rFonts w:cs="Arial"/>
                <w:kern w:val="2"/>
                <w:highlight w:val="yellow"/>
                <w:lang w:eastAsia="zh-TW"/>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345ACC3"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Antenna ports 15, 16, 17, 18</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3016790"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Antenna ports 15, 16</w:t>
            </w:r>
          </w:p>
        </w:tc>
        <w:tc>
          <w:tcPr>
            <w:tcW w:w="1411" w:type="dxa"/>
            <w:tcBorders>
              <w:top w:val="single" w:sz="4" w:space="0" w:color="auto"/>
              <w:left w:val="single" w:sz="4" w:space="0" w:color="auto"/>
              <w:bottom w:val="single" w:sz="4" w:space="0" w:color="auto"/>
              <w:right w:val="single" w:sz="4" w:space="0" w:color="auto"/>
            </w:tcBorders>
            <w:vAlign w:val="center"/>
            <w:hideMark/>
          </w:tcPr>
          <w:p w14:paraId="17EEFE65"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Antenna ports 15, 16</w:t>
            </w:r>
          </w:p>
        </w:tc>
      </w:tr>
      <w:tr w:rsidR="004D1C09" w14:paraId="1179D478" w14:textId="77777777" w:rsidTr="00025D4A">
        <w:trPr>
          <w:cantSplit/>
          <w:trHeight w:val="156"/>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47B6B27" w14:textId="77777777" w:rsidR="004D1C09" w:rsidRPr="004D4340" w:rsidRDefault="004D1C09">
            <w:pPr>
              <w:pStyle w:val="TAL"/>
              <w:rPr>
                <w:rFonts w:cs="Arial"/>
                <w:kern w:val="2"/>
                <w:highlight w:val="yellow"/>
                <w:lang w:eastAsia="zh-TW"/>
              </w:rPr>
            </w:pPr>
            <w:r w:rsidRPr="004D4340">
              <w:rPr>
                <w:rFonts w:cs="Arial"/>
                <w:kern w:val="2"/>
                <w:highlight w:val="yellow"/>
                <w:lang w:eastAsia="zh-TW"/>
              </w:rPr>
              <w:t>CSI-RS periodicity and subframe offset</w:t>
            </w:r>
            <w:r w:rsidRPr="004D4340">
              <w:rPr>
                <w:rFonts w:cs="Arial"/>
                <w:kern w:val="2"/>
                <w:highlight w:val="yellow"/>
                <w:lang w:eastAsia="zh-TW"/>
              </w:rPr>
              <w:br/>
              <w:t>TCSI-RS / ∆CSI-RS</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CAA624"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Subframes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466EF"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10 / 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AFD869C"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10 / 1</w:t>
            </w:r>
          </w:p>
        </w:tc>
        <w:tc>
          <w:tcPr>
            <w:tcW w:w="1411" w:type="dxa"/>
            <w:tcBorders>
              <w:top w:val="single" w:sz="4" w:space="0" w:color="auto"/>
              <w:left w:val="single" w:sz="4" w:space="0" w:color="auto"/>
              <w:bottom w:val="single" w:sz="4" w:space="0" w:color="auto"/>
              <w:right w:val="single" w:sz="4" w:space="0" w:color="auto"/>
            </w:tcBorders>
            <w:vAlign w:val="center"/>
            <w:hideMark/>
          </w:tcPr>
          <w:p w14:paraId="6B21F9D2"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10 / 1</w:t>
            </w:r>
          </w:p>
        </w:tc>
      </w:tr>
      <w:tr w:rsidR="004D1C09" w14:paraId="6F7B28DE" w14:textId="77777777" w:rsidTr="00025D4A">
        <w:trPr>
          <w:cantSplit/>
          <w:trHeight w:val="156"/>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9D8B7B8" w14:textId="77777777" w:rsidR="004D1C09" w:rsidRPr="004D4340" w:rsidRDefault="004D1C09">
            <w:pPr>
              <w:pStyle w:val="TAL"/>
              <w:rPr>
                <w:rFonts w:cs="Arial"/>
                <w:kern w:val="2"/>
                <w:highlight w:val="yellow"/>
                <w:lang w:eastAsia="zh-TW"/>
              </w:rPr>
            </w:pPr>
            <w:r w:rsidRPr="004D4340">
              <w:rPr>
                <w:rFonts w:cs="Arial"/>
                <w:kern w:val="2"/>
                <w:highlight w:val="yellow"/>
                <w:lang w:eastAsia="zh-TW"/>
              </w:rPr>
              <w:t>CSI reference signal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5A0CC331" w14:textId="77777777" w:rsidR="004D1C09" w:rsidRPr="004D4340" w:rsidRDefault="004D1C09">
            <w:pPr>
              <w:pStyle w:val="TAC"/>
              <w:rPr>
                <w:rFonts w:cs="Arial"/>
                <w:kern w:val="2"/>
                <w:highlight w:val="yellow"/>
                <w:lang w:eastAsia="zh-TW"/>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6A9153B"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5</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FA03787"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6</w:t>
            </w:r>
          </w:p>
        </w:tc>
        <w:tc>
          <w:tcPr>
            <w:tcW w:w="1411" w:type="dxa"/>
            <w:tcBorders>
              <w:top w:val="single" w:sz="4" w:space="0" w:color="auto"/>
              <w:left w:val="single" w:sz="4" w:space="0" w:color="auto"/>
              <w:bottom w:val="single" w:sz="4" w:space="0" w:color="auto"/>
              <w:right w:val="single" w:sz="4" w:space="0" w:color="auto"/>
            </w:tcBorders>
            <w:vAlign w:val="center"/>
            <w:hideMark/>
          </w:tcPr>
          <w:p w14:paraId="107EE746"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7</w:t>
            </w:r>
          </w:p>
        </w:tc>
      </w:tr>
      <w:tr w:rsidR="004D1C09" w14:paraId="716F00DA" w14:textId="77777777" w:rsidTr="00025D4A">
        <w:trPr>
          <w:cantSplit/>
          <w:trHeight w:val="156"/>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2DBAE94" w14:textId="77777777" w:rsidR="004D1C09" w:rsidRPr="004D4340" w:rsidRDefault="004D1C09">
            <w:pPr>
              <w:pStyle w:val="TAL"/>
              <w:rPr>
                <w:rFonts w:cs="Arial"/>
                <w:kern w:val="2"/>
                <w:highlight w:val="yellow"/>
                <w:lang w:eastAsia="zh-TW"/>
              </w:rPr>
            </w:pPr>
            <w:r w:rsidRPr="004D4340">
              <w:rPr>
                <w:rFonts w:cs="Arial"/>
                <w:kern w:val="2"/>
                <w:highlight w:val="yellow"/>
                <w:lang w:eastAsia="zh-TW"/>
              </w:rPr>
              <w:t>Zero-power CSI-RS configuration</w:t>
            </w:r>
          </w:p>
          <w:p w14:paraId="20C54D31" w14:textId="77777777" w:rsidR="004D1C09" w:rsidRPr="004D4340" w:rsidRDefault="004D1C09">
            <w:pPr>
              <w:pStyle w:val="TAL"/>
              <w:rPr>
                <w:rFonts w:cs="Arial"/>
                <w:kern w:val="2"/>
                <w:highlight w:val="yellow"/>
                <w:lang w:eastAsia="zh-TW"/>
              </w:rPr>
            </w:pPr>
            <w:r w:rsidRPr="004D4340">
              <w:rPr>
                <w:rFonts w:cs="Arial"/>
                <w:kern w:val="2"/>
                <w:highlight w:val="yellow"/>
                <w:lang w:eastAsia="zh-TW"/>
              </w:rPr>
              <w:t>ICSI-RS /</w:t>
            </w:r>
            <w:proofErr w:type="spellStart"/>
            <w:r w:rsidRPr="004D4340">
              <w:rPr>
                <w:rFonts w:cs="Arial"/>
                <w:kern w:val="2"/>
                <w:highlight w:val="yellow"/>
                <w:lang w:eastAsia="zh-TW"/>
              </w:rPr>
              <w:t>ZeroPowerCSI</w:t>
            </w:r>
            <w:proofErr w:type="spellEnd"/>
            <w:r w:rsidRPr="004D4340">
              <w:rPr>
                <w:rFonts w:cs="Arial"/>
                <w:kern w:val="2"/>
                <w:highlight w:val="yellow"/>
                <w:lang w:eastAsia="zh-TW"/>
              </w:rPr>
              <w:t xml:space="preserve">-RS bitmap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2F1A15"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Subframes / bitmap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863D5"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6 /</w:t>
            </w:r>
          </w:p>
          <w:p w14:paraId="4AEAB1CD"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1000000000000000</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8B3F3FE"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6 /</w:t>
            </w:r>
          </w:p>
          <w:p w14:paraId="1AA42E0B"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0100000000000000</w:t>
            </w:r>
          </w:p>
        </w:tc>
        <w:tc>
          <w:tcPr>
            <w:tcW w:w="1411" w:type="dxa"/>
            <w:tcBorders>
              <w:top w:val="single" w:sz="4" w:space="0" w:color="auto"/>
              <w:left w:val="single" w:sz="4" w:space="0" w:color="auto"/>
              <w:bottom w:val="single" w:sz="4" w:space="0" w:color="auto"/>
              <w:right w:val="single" w:sz="4" w:space="0" w:color="auto"/>
            </w:tcBorders>
            <w:vAlign w:val="center"/>
            <w:hideMark/>
          </w:tcPr>
          <w:p w14:paraId="27871C83"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6 /</w:t>
            </w:r>
          </w:p>
          <w:p w14:paraId="055D9021"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0010000000000000</w:t>
            </w:r>
          </w:p>
        </w:tc>
      </w:tr>
      <w:tr w:rsidR="004D1C09" w14:paraId="63807715" w14:textId="77777777" w:rsidTr="00025D4A">
        <w:trPr>
          <w:cantSplit/>
          <w:trHeight w:val="156"/>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4A80943F" w14:textId="77777777" w:rsidR="004D1C09" w:rsidRPr="004D4340" w:rsidRDefault="004D1C09">
            <w:pPr>
              <w:pStyle w:val="TAL"/>
              <w:rPr>
                <w:rFonts w:cs="Arial"/>
                <w:kern w:val="2"/>
                <w:highlight w:val="yellow"/>
                <w:lang w:eastAsia="zh-TW"/>
              </w:rPr>
            </w:pPr>
            <w:r w:rsidRPr="004D4340">
              <w:rPr>
                <w:rFonts w:cs="Arial"/>
                <w:kern w:val="2"/>
                <w:highlight w:val="yellow"/>
                <w:lang w:eastAsia="zh-TW"/>
              </w:rPr>
              <w:t>Time offset to cell 1</w:t>
            </w:r>
          </w:p>
        </w:tc>
        <w:tc>
          <w:tcPr>
            <w:tcW w:w="1277" w:type="dxa"/>
            <w:tcBorders>
              <w:top w:val="single" w:sz="4" w:space="0" w:color="auto"/>
              <w:left w:val="single" w:sz="4" w:space="0" w:color="auto"/>
              <w:bottom w:val="single" w:sz="4" w:space="0" w:color="auto"/>
              <w:right w:val="single" w:sz="4" w:space="0" w:color="auto"/>
            </w:tcBorders>
            <w:hideMark/>
          </w:tcPr>
          <w:p w14:paraId="41C401D7"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us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75D7D"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N/A</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F1A49B8"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2</w:t>
            </w:r>
          </w:p>
        </w:tc>
        <w:tc>
          <w:tcPr>
            <w:tcW w:w="1411" w:type="dxa"/>
            <w:tcBorders>
              <w:top w:val="single" w:sz="4" w:space="0" w:color="auto"/>
              <w:left w:val="single" w:sz="4" w:space="0" w:color="auto"/>
              <w:bottom w:val="single" w:sz="4" w:space="0" w:color="auto"/>
              <w:right w:val="single" w:sz="4" w:space="0" w:color="auto"/>
            </w:tcBorders>
            <w:vAlign w:val="center"/>
            <w:hideMark/>
          </w:tcPr>
          <w:p w14:paraId="6E8AF25B"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3</w:t>
            </w:r>
          </w:p>
        </w:tc>
      </w:tr>
      <w:tr w:rsidR="004D1C09" w14:paraId="165E58FB" w14:textId="77777777" w:rsidTr="00025D4A">
        <w:trPr>
          <w:cantSplit/>
          <w:trHeight w:val="156"/>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52653B5E" w14:textId="77777777" w:rsidR="004D1C09" w:rsidRPr="004D4340" w:rsidRDefault="004D1C09">
            <w:pPr>
              <w:pStyle w:val="TAL"/>
              <w:rPr>
                <w:rFonts w:cs="Arial"/>
                <w:kern w:val="2"/>
                <w:highlight w:val="yellow"/>
                <w:lang w:eastAsia="zh-TW"/>
              </w:rPr>
            </w:pPr>
            <w:r w:rsidRPr="004D4340">
              <w:rPr>
                <w:rFonts w:cs="Arial"/>
                <w:kern w:val="2"/>
                <w:highlight w:val="yellow"/>
                <w:lang w:eastAsia="zh-TW"/>
              </w:rPr>
              <w:t>Frequency offset to cell 1</w:t>
            </w:r>
          </w:p>
        </w:tc>
        <w:tc>
          <w:tcPr>
            <w:tcW w:w="1277" w:type="dxa"/>
            <w:tcBorders>
              <w:top w:val="single" w:sz="4" w:space="0" w:color="auto"/>
              <w:left w:val="single" w:sz="4" w:space="0" w:color="auto"/>
              <w:bottom w:val="single" w:sz="4" w:space="0" w:color="auto"/>
              <w:right w:val="single" w:sz="4" w:space="0" w:color="auto"/>
            </w:tcBorders>
            <w:hideMark/>
          </w:tcPr>
          <w:p w14:paraId="10A35DB8"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F03C7"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N/A</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050E262"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200</w:t>
            </w:r>
          </w:p>
        </w:tc>
        <w:tc>
          <w:tcPr>
            <w:tcW w:w="1411" w:type="dxa"/>
            <w:tcBorders>
              <w:top w:val="single" w:sz="4" w:space="0" w:color="auto"/>
              <w:left w:val="single" w:sz="4" w:space="0" w:color="auto"/>
              <w:bottom w:val="single" w:sz="4" w:space="0" w:color="auto"/>
              <w:right w:val="single" w:sz="4" w:space="0" w:color="auto"/>
            </w:tcBorders>
            <w:vAlign w:val="center"/>
            <w:hideMark/>
          </w:tcPr>
          <w:p w14:paraId="3A096B18" w14:textId="77777777" w:rsidR="004D1C09" w:rsidRPr="004D4340" w:rsidRDefault="004D1C09">
            <w:pPr>
              <w:pStyle w:val="TAC"/>
              <w:rPr>
                <w:rFonts w:cs="Arial"/>
                <w:kern w:val="2"/>
                <w:highlight w:val="yellow"/>
                <w:lang w:eastAsia="zh-TW"/>
              </w:rPr>
            </w:pPr>
            <w:r w:rsidRPr="004D4340">
              <w:rPr>
                <w:rFonts w:cs="Arial"/>
                <w:kern w:val="2"/>
                <w:highlight w:val="yellow"/>
                <w:lang w:eastAsia="zh-TW"/>
              </w:rPr>
              <w:t>300</w:t>
            </w:r>
          </w:p>
        </w:tc>
      </w:tr>
      <w:tr w:rsidR="004D1C09" w14:paraId="3650AC8A" w14:textId="77777777" w:rsidTr="00025D4A">
        <w:trPr>
          <w:cantSplit/>
          <w:trHeight w:val="156"/>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3C884E34" w14:textId="77777777" w:rsidR="004D1C09" w:rsidRDefault="004D1C09">
            <w:pPr>
              <w:pStyle w:val="TAL"/>
              <w:rPr>
                <w:rFonts w:cs="Arial"/>
                <w:lang w:eastAsia="en-GB"/>
              </w:rPr>
            </w:pPr>
            <w:r>
              <w:rPr>
                <w:rFonts w:cs="Arial"/>
                <w:lang w:eastAsia="en-GB"/>
              </w:rPr>
              <w:t>MBSFN</w:t>
            </w:r>
          </w:p>
        </w:tc>
        <w:tc>
          <w:tcPr>
            <w:tcW w:w="1277" w:type="dxa"/>
            <w:tcBorders>
              <w:top w:val="single" w:sz="4" w:space="0" w:color="auto"/>
              <w:left w:val="single" w:sz="4" w:space="0" w:color="auto"/>
              <w:bottom w:val="single" w:sz="4" w:space="0" w:color="auto"/>
              <w:right w:val="single" w:sz="4" w:space="0" w:color="auto"/>
            </w:tcBorders>
          </w:tcPr>
          <w:p w14:paraId="542D037F" w14:textId="77777777" w:rsidR="004D1C09" w:rsidRDefault="004D1C09">
            <w:pPr>
              <w:pStyle w:val="TAC"/>
              <w:rPr>
                <w:rFonts w:eastAsia="?? ??" w:cs="Arial"/>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DEBFA79" w14:textId="77777777" w:rsidR="004D1C09" w:rsidRDefault="004D1C09">
            <w:pPr>
              <w:pStyle w:val="TAC"/>
              <w:rPr>
                <w:rFonts w:eastAsiaTheme="minorHAnsi" w:cs="Arial"/>
                <w:lang w:eastAsia="en-GB"/>
              </w:rPr>
            </w:pPr>
            <w:r>
              <w:rPr>
                <w:rFonts w:cs="Arial"/>
                <w:lang w:eastAsia="en-GB"/>
              </w:rPr>
              <w:t>Not configured</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0F4DDE8" w14:textId="77777777" w:rsidR="004D1C09" w:rsidRDefault="004D1C09">
            <w:pPr>
              <w:pStyle w:val="TAC"/>
              <w:rPr>
                <w:rFonts w:cs="Arial"/>
                <w:lang w:eastAsia="en-GB"/>
              </w:rPr>
            </w:pPr>
            <w:r>
              <w:rPr>
                <w:rFonts w:cs="Arial"/>
                <w:lang w:eastAsia="en-GB"/>
              </w:rPr>
              <w:t>Not configured</w:t>
            </w:r>
          </w:p>
        </w:tc>
        <w:tc>
          <w:tcPr>
            <w:tcW w:w="1411" w:type="dxa"/>
            <w:tcBorders>
              <w:top w:val="single" w:sz="4" w:space="0" w:color="auto"/>
              <w:left w:val="single" w:sz="4" w:space="0" w:color="auto"/>
              <w:bottom w:val="single" w:sz="4" w:space="0" w:color="auto"/>
              <w:right w:val="single" w:sz="4" w:space="0" w:color="auto"/>
            </w:tcBorders>
            <w:vAlign w:val="center"/>
            <w:hideMark/>
          </w:tcPr>
          <w:p w14:paraId="0CF1E0FB" w14:textId="77777777" w:rsidR="004D1C09" w:rsidRDefault="004D1C09">
            <w:pPr>
              <w:pStyle w:val="TAC"/>
              <w:rPr>
                <w:rFonts w:cs="Arial"/>
                <w:lang w:eastAsia="en-GB"/>
              </w:rPr>
            </w:pPr>
            <w:r>
              <w:rPr>
                <w:rFonts w:cs="Arial"/>
                <w:lang w:eastAsia="en-GB"/>
              </w:rPr>
              <w:t>Not configured</w:t>
            </w:r>
          </w:p>
        </w:tc>
      </w:tr>
      <w:tr w:rsidR="004D1C09" w14:paraId="5844EF59" w14:textId="77777777" w:rsidTr="00025D4A">
        <w:trPr>
          <w:cantSplit/>
          <w:trHeight w:val="156"/>
          <w:jc w:val="center"/>
        </w:trPr>
        <w:tc>
          <w:tcPr>
            <w:tcW w:w="1690" w:type="dxa"/>
            <w:vMerge w:val="restart"/>
            <w:tcBorders>
              <w:top w:val="single" w:sz="4" w:space="0" w:color="auto"/>
              <w:left w:val="single" w:sz="4" w:space="0" w:color="auto"/>
              <w:bottom w:val="single" w:sz="4" w:space="0" w:color="auto"/>
              <w:right w:val="single" w:sz="4" w:space="0" w:color="auto"/>
            </w:tcBorders>
            <w:hideMark/>
          </w:tcPr>
          <w:p w14:paraId="4FF7FC2E" w14:textId="77777777" w:rsidR="004D1C09" w:rsidRDefault="004D1C09">
            <w:pPr>
              <w:pStyle w:val="TAL"/>
              <w:rPr>
                <w:rFonts w:cs="Arial"/>
                <w:lang w:eastAsia="en-GB"/>
              </w:rPr>
            </w:pPr>
            <w:r>
              <w:rPr>
                <w:rFonts w:cs="Arial"/>
                <w:lang w:eastAsia="en-GB"/>
              </w:rPr>
              <w:t>NeighCellsInfo-r12</w:t>
            </w:r>
          </w:p>
          <w:p w14:paraId="77924693" w14:textId="77777777" w:rsidR="004D1C09" w:rsidRDefault="004D1C09">
            <w:pPr>
              <w:pStyle w:val="TAL"/>
              <w:rPr>
                <w:rFonts w:cs="Arial"/>
                <w:lang w:eastAsia="en-GB"/>
              </w:rPr>
            </w:pPr>
            <w:r>
              <w:rPr>
                <w:rFonts w:cs="Arial"/>
                <w:lang w:eastAsia="en-GB"/>
              </w:rPr>
              <w:t>(Note 4)</w:t>
            </w:r>
          </w:p>
        </w:tc>
        <w:tc>
          <w:tcPr>
            <w:tcW w:w="1984" w:type="dxa"/>
            <w:gridSpan w:val="2"/>
            <w:tcBorders>
              <w:top w:val="single" w:sz="4" w:space="0" w:color="auto"/>
              <w:left w:val="single" w:sz="4" w:space="0" w:color="auto"/>
              <w:bottom w:val="single" w:sz="4" w:space="0" w:color="auto"/>
              <w:right w:val="single" w:sz="4" w:space="0" w:color="auto"/>
            </w:tcBorders>
            <w:hideMark/>
          </w:tcPr>
          <w:p w14:paraId="41AA7BC0" w14:textId="77777777" w:rsidR="004D1C09" w:rsidRDefault="004D1C09">
            <w:pPr>
              <w:pStyle w:val="TAL"/>
              <w:rPr>
                <w:rFonts w:cs="Arial"/>
                <w:lang w:eastAsia="en-GB"/>
              </w:rPr>
            </w:pPr>
            <w:r>
              <w:rPr>
                <w:rFonts w:cs="Arial"/>
                <w:lang w:eastAsia="en-GB"/>
              </w:rPr>
              <w:t>p-aList-r12</w:t>
            </w:r>
          </w:p>
        </w:tc>
        <w:tc>
          <w:tcPr>
            <w:tcW w:w="1277" w:type="dxa"/>
            <w:tcBorders>
              <w:top w:val="single" w:sz="4" w:space="0" w:color="auto"/>
              <w:left w:val="single" w:sz="4" w:space="0" w:color="auto"/>
              <w:bottom w:val="single" w:sz="4" w:space="0" w:color="auto"/>
              <w:right w:val="single" w:sz="4" w:space="0" w:color="auto"/>
            </w:tcBorders>
          </w:tcPr>
          <w:p w14:paraId="445A4273" w14:textId="77777777" w:rsidR="004D1C09" w:rsidRDefault="004D1C09">
            <w:pPr>
              <w:pStyle w:val="TAC"/>
              <w:rPr>
                <w:rFonts w:eastAsia="?? ??" w:cs="Arial"/>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5B41D7A" w14:textId="77777777" w:rsidR="004D1C09" w:rsidRDefault="004D1C09">
            <w:pPr>
              <w:pStyle w:val="TAC"/>
              <w:rPr>
                <w:rFonts w:eastAsiaTheme="minorHAnsi" w:cs="Arial"/>
                <w:lang w:eastAsia="en-GB"/>
              </w:rPr>
            </w:pPr>
            <w:r>
              <w:rPr>
                <w:rFonts w:cs="Arial"/>
                <w:lang w:eastAsia="en-GB"/>
              </w:rPr>
              <w:t>N/A</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9DBBA24" w14:textId="77777777" w:rsidR="004D1C09" w:rsidRDefault="004D1C09">
            <w:pPr>
              <w:pStyle w:val="TAC"/>
              <w:rPr>
                <w:rFonts w:cs="Arial"/>
                <w:lang w:eastAsia="en-GB"/>
              </w:rPr>
            </w:pPr>
            <w:r>
              <w:rPr>
                <w:rFonts w:cs="Arial"/>
                <w:lang w:eastAsia="en-GB"/>
              </w:rPr>
              <w:t>{dB-6, dB-3, dB0}</w:t>
            </w:r>
          </w:p>
        </w:tc>
        <w:tc>
          <w:tcPr>
            <w:tcW w:w="1411" w:type="dxa"/>
            <w:tcBorders>
              <w:top w:val="single" w:sz="4" w:space="0" w:color="auto"/>
              <w:left w:val="single" w:sz="4" w:space="0" w:color="auto"/>
              <w:bottom w:val="single" w:sz="4" w:space="0" w:color="auto"/>
              <w:right w:val="single" w:sz="4" w:space="0" w:color="auto"/>
            </w:tcBorders>
            <w:vAlign w:val="center"/>
            <w:hideMark/>
          </w:tcPr>
          <w:p w14:paraId="7D80FBB3" w14:textId="77777777" w:rsidR="004D1C09" w:rsidRDefault="004D1C09">
            <w:pPr>
              <w:pStyle w:val="TAC"/>
              <w:rPr>
                <w:rFonts w:cs="Arial"/>
                <w:lang w:eastAsia="en-GB"/>
              </w:rPr>
            </w:pPr>
            <w:r>
              <w:rPr>
                <w:rFonts w:cs="Arial"/>
                <w:lang w:eastAsia="en-GB"/>
              </w:rPr>
              <w:t>{dB-6, dB-3, dB0}</w:t>
            </w:r>
          </w:p>
        </w:tc>
      </w:tr>
      <w:tr w:rsidR="004D1C09" w14:paraId="0B7018C8" w14:textId="77777777" w:rsidTr="00025D4A">
        <w:trPr>
          <w:cantSplit/>
          <w:trHeight w:val="156"/>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79F03C5" w14:textId="77777777" w:rsidR="004D1C09" w:rsidRDefault="004D1C09">
            <w:pPr>
              <w:spacing w:after="0"/>
              <w:rPr>
                <w:rFonts w:ascii="Arial" w:eastAsiaTheme="minorHAnsi" w:hAnsi="Arial" w:cs="Arial"/>
                <w:sz w:val="18"/>
                <w:szCs w:val="22"/>
                <w:lang w:eastAsia="en-GB"/>
              </w:rPr>
            </w:pPr>
          </w:p>
        </w:tc>
        <w:tc>
          <w:tcPr>
            <w:tcW w:w="1984" w:type="dxa"/>
            <w:gridSpan w:val="2"/>
            <w:tcBorders>
              <w:top w:val="single" w:sz="4" w:space="0" w:color="auto"/>
              <w:left w:val="single" w:sz="4" w:space="0" w:color="auto"/>
              <w:bottom w:val="single" w:sz="4" w:space="0" w:color="auto"/>
              <w:right w:val="single" w:sz="4" w:space="0" w:color="auto"/>
            </w:tcBorders>
            <w:hideMark/>
          </w:tcPr>
          <w:p w14:paraId="5A607F9F" w14:textId="77777777" w:rsidR="004D1C09" w:rsidRDefault="004D1C09">
            <w:pPr>
              <w:pStyle w:val="TAL"/>
              <w:rPr>
                <w:rFonts w:cs="Arial"/>
                <w:lang w:eastAsia="en-GB"/>
              </w:rPr>
            </w:pPr>
            <w:r>
              <w:rPr>
                <w:rFonts w:cs="Arial"/>
                <w:lang w:eastAsia="en-GB"/>
              </w:rPr>
              <w:t>transmissionModeList-r12</w:t>
            </w:r>
          </w:p>
        </w:tc>
        <w:tc>
          <w:tcPr>
            <w:tcW w:w="1277" w:type="dxa"/>
            <w:tcBorders>
              <w:top w:val="single" w:sz="4" w:space="0" w:color="auto"/>
              <w:left w:val="single" w:sz="4" w:space="0" w:color="auto"/>
              <w:bottom w:val="single" w:sz="4" w:space="0" w:color="auto"/>
              <w:right w:val="single" w:sz="4" w:space="0" w:color="auto"/>
            </w:tcBorders>
          </w:tcPr>
          <w:p w14:paraId="430CD58C" w14:textId="77777777" w:rsidR="004D1C09" w:rsidRDefault="004D1C09">
            <w:pPr>
              <w:pStyle w:val="TAC"/>
              <w:rPr>
                <w:rFonts w:eastAsia="?? ??" w:cs="Arial"/>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692D15" w14:textId="77777777" w:rsidR="004D1C09" w:rsidRDefault="004D1C09">
            <w:pPr>
              <w:pStyle w:val="TAC"/>
              <w:rPr>
                <w:rFonts w:eastAsiaTheme="minorHAnsi" w:cs="Arial"/>
                <w:lang w:eastAsia="en-GB"/>
              </w:rPr>
            </w:pPr>
            <w:r>
              <w:rPr>
                <w:rFonts w:cs="Arial"/>
                <w:lang w:eastAsia="en-GB"/>
              </w:rPr>
              <w:t>N/A</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3F35493" w14:textId="77777777" w:rsidR="004D1C09" w:rsidRDefault="004D1C09">
            <w:pPr>
              <w:pStyle w:val="TAC"/>
              <w:rPr>
                <w:rFonts w:cs="Arial"/>
                <w:b/>
                <w:lang w:eastAsia="en-GB"/>
              </w:rPr>
            </w:pPr>
            <w:r>
              <w:rPr>
                <w:rFonts w:cs="Arial"/>
                <w:lang w:eastAsia="en-GB"/>
              </w:rPr>
              <w:t>{2,3,4,8,9}</w:t>
            </w:r>
          </w:p>
        </w:tc>
        <w:tc>
          <w:tcPr>
            <w:tcW w:w="1411" w:type="dxa"/>
            <w:tcBorders>
              <w:top w:val="single" w:sz="4" w:space="0" w:color="auto"/>
              <w:left w:val="single" w:sz="4" w:space="0" w:color="auto"/>
              <w:bottom w:val="single" w:sz="4" w:space="0" w:color="auto"/>
              <w:right w:val="single" w:sz="4" w:space="0" w:color="auto"/>
            </w:tcBorders>
            <w:vAlign w:val="center"/>
            <w:hideMark/>
          </w:tcPr>
          <w:p w14:paraId="29004BFE" w14:textId="77777777" w:rsidR="004D1C09" w:rsidRDefault="004D1C09">
            <w:pPr>
              <w:pStyle w:val="TAC"/>
              <w:rPr>
                <w:rFonts w:cs="Arial"/>
                <w:lang w:eastAsia="en-GB"/>
              </w:rPr>
            </w:pPr>
            <w:r>
              <w:rPr>
                <w:rFonts w:cs="Arial"/>
                <w:lang w:eastAsia="en-GB"/>
              </w:rPr>
              <w:t>{2,3,4,8,9}</w:t>
            </w:r>
          </w:p>
        </w:tc>
      </w:tr>
    </w:tbl>
    <w:p w14:paraId="6A2B9CEC" w14:textId="15E4D332" w:rsidR="00EA0E72" w:rsidRPr="00EA0E72" w:rsidRDefault="00EA0E72" w:rsidP="00EA0E72"/>
    <w:p w14:paraId="50B9D268" w14:textId="123C83C7" w:rsidR="00CB06E3" w:rsidRDefault="002857EF" w:rsidP="00CB06E3">
      <w:pPr>
        <w:pStyle w:val="TH"/>
        <w:rPr>
          <w:lang w:val="en-US" w:eastAsia="en-US"/>
        </w:rPr>
      </w:pPr>
      <w:r>
        <w:t xml:space="preserve">TS 36.101 </w:t>
      </w:r>
      <w:r w:rsidR="00CB06E3">
        <w:t>Table 8.3.1.1C-</w:t>
      </w:r>
      <w:r w:rsidR="00CB06E3">
        <w:rPr>
          <w:lang w:eastAsia="zh-CN"/>
        </w:rPr>
        <w:t>2</w:t>
      </w:r>
      <w:r w:rsidR="00CB06E3">
        <w:t xml:space="preserve">: Minimum Performance for Enhanced Performance Requirement Type B, CDM-multiplexed </w:t>
      </w:r>
      <w:r w:rsidR="00CB06E3">
        <w:rPr>
          <w:lang w:eastAsia="zh-CN"/>
        </w:rPr>
        <w:t>DM RS</w:t>
      </w:r>
      <w:r w:rsidR="00CB06E3">
        <w:t xml:space="preserve"> with TM9 interference model</w:t>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992"/>
        <w:gridCol w:w="566"/>
        <w:gridCol w:w="639"/>
        <w:gridCol w:w="567"/>
        <w:gridCol w:w="567"/>
        <w:gridCol w:w="567"/>
        <w:gridCol w:w="567"/>
        <w:gridCol w:w="708"/>
        <w:gridCol w:w="709"/>
        <w:gridCol w:w="851"/>
        <w:gridCol w:w="1416"/>
        <w:gridCol w:w="1134"/>
        <w:gridCol w:w="731"/>
      </w:tblGrid>
      <w:tr w:rsidR="00CB06E3" w14:paraId="255BCC15" w14:textId="77777777" w:rsidTr="00CB06E3">
        <w:trPr>
          <w:trHeight w:val="102"/>
        </w:trPr>
        <w:tc>
          <w:tcPr>
            <w:tcW w:w="622" w:type="dxa"/>
            <w:vMerge w:val="restart"/>
            <w:tcBorders>
              <w:top w:val="single" w:sz="4" w:space="0" w:color="auto"/>
              <w:left w:val="single" w:sz="4" w:space="0" w:color="auto"/>
              <w:bottom w:val="single" w:sz="4" w:space="0" w:color="auto"/>
              <w:right w:val="single" w:sz="4" w:space="0" w:color="auto"/>
            </w:tcBorders>
            <w:hideMark/>
          </w:tcPr>
          <w:p w14:paraId="03C9D2A6" w14:textId="77777777" w:rsidR="00CB06E3" w:rsidRDefault="00CB06E3">
            <w:pPr>
              <w:pStyle w:val="TAH"/>
              <w:rPr>
                <w:rFonts w:cs="Arial"/>
                <w:lang w:eastAsia="en-GB"/>
              </w:rPr>
            </w:pPr>
            <w:r>
              <w:rPr>
                <w:rFonts w:cs="Arial"/>
                <w:lang w:eastAsia="en-GB"/>
              </w:rPr>
              <w:t>Test Number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0A2EF3C" w14:textId="77777777" w:rsidR="00CB06E3" w:rsidRDefault="00CB06E3">
            <w:pPr>
              <w:pStyle w:val="TAH"/>
              <w:rPr>
                <w:rFonts w:cs="Arial"/>
                <w:lang w:eastAsia="en-GB"/>
              </w:rPr>
            </w:pPr>
            <w:r>
              <w:rPr>
                <w:rFonts w:cs="Arial"/>
                <w:lang w:eastAsia="en-GB"/>
              </w:rPr>
              <w:t xml:space="preserve">Reference Channel </w:t>
            </w:r>
          </w:p>
        </w:tc>
        <w:tc>
          <w:tcPr>
            <w:tcW w:w="1773" w:type="dxa"/>
            <w:gridSpan w:val="3"/>
            <w:tcBorders>
              <w:top w:val="single" w:sz="4" w:space="0" w:color="auto"/>
              <w:left w:val="single" w:sz="4" w:space="0" w:color="auto"/>
              <w:bottom w:val="single" w:sz="4" w:space="0" w:color="auto"/>
              <w:right w:val="single" w:sz="4" w:space="0" w:color="auto"/>
            </w:tcBorders>
            <w:hideMark/>
          </w:tcPr>
          <w:p w14:paraId="35C0D532" w14:textId="77777777" w:rsidR="00CB06E3" w:rsidRDefault="00CB06E3">
            <w:pPr>
              <w:pStyle w:val="TAH"/>
              <w:rPr>
                <w:rFonts w:cs="Arial"/>
                <w:lang w:eastAsia="en-GB"/>
              </w:rPr>
            </w:pPr>
            <w:r>
              <w:rPr>
                <w:rFonts w:cs="Arial"/>
                <w:lang w:eastAsia="en-GB"/>
              </w:rPr>
              <w:t>OCNG Pattern</w:t>
            </w:r>
          </w:p>
        </w:tc>
        <w:tc>
          <w:tcPr>
            <w:tcW w:w="1701" w:type="dxa"/>
            <w:gridSpan w:val="3"/>
            <w:tcBorders>
              <w:top w:val="single" w:sz="4" w:space="0" w:color="auto"/>
              <w:left w:val="single" w:sz="4" w:space="0" w:color="auto"/>
              <w:bottom w:val="single" w:sz="4" w:space="0" w:color="auto"/>
              <w:right w:val="single" w:sz="4" w:space="0" w:color="auto"/>
            </w:tcBorders>
            <w:hideMark/>
          </w:tcPr>
          <w:p w14:paraId="41BFB781" w14:textId="77777777" w:rsidR="00CB06E3" w:rsidRDefault="00CB06E3">
            <w:pPr>
              <w:pStyle w:val="TAH"/>
              <w:rPr>
                <w:rFonts w:cs="Arial"/>
                <w:lang w:eastAsia="en-GB"/>
              </w:rPr>
            </w:pPr>
            <w:r>
              <w:rPr>
                <w:rFonts w:cs="Arial"/>
                <w:lang w:eastAsia="en-GB"/>
              </w:rPr>
              <w:t>Propagation Conditions</w:t>
            </w:r>
          </w:p>
        </w:tc>
        <w:tc>
          <w:tcPr>
            <w:tcW w:w="2268" w:type="dxa"/>
            <w:gridSpan w:val="3"/>
            <w:tcBorders>
              <w:top w:val="single" w:sz="4" w:space="0" w:color="auto"/>
              <w:left w:val="single" w:sz="4" w:space="0" w:color="auto"/>
              <w:bottom w:val="single" w:sz="4" w:space="0" w:color="auto"/>
              <w:right w:val="single" w:sz="4" w:space="0" w:color="auto"/>
            </w:tcBorders>
            <w:hideMark/>
          </w:tcPr>
          <w:p w14:paraId="72EFAF9E" w14:textId="77777777" w:rsidR="00CB06E3" w:rsidRDefault="00CB06E3">
            <w:pPr>
              <w:pStyle w:val="TAH"/>
              <w:rPr>
                <w:rFonts w:cs="Arial"/>
                <w:lang w:eastAsia="en-GB"/>
              </w:rPr>
            </w:pPr>
            <w:r>
              <w:rPr>
                <w:rFonts w:cs="Arial"/>
                <w:lang w:eastAsia="en-GB"/>
              </w:rPr>
              <w:t xml:space="preserve">Correlation Matrix and Antenna Configuration </w:t>
            </w:r>
          </w:p>
        </w:tc>
        <w:tc>
          <w:tcPr>
            <w:tcW w:w="2551" w:type="dxa"/>
            <w:gridSpan w:val="2"/>
            <w:tcBorders>
              <w:top w:val="single" w:sz="4" w:space="0" w:color="auto"/>
              <w:left w:val="single" w:sz="4" w:space="0" w:color="auto"/>
              <w:bottom w:val="single" w:sz="4" w:space="0" w:color="auto"/>
              <w:right w:val="single" w:sz="4" w:space="0" w:color="auto"/>
            </w:tcBorders>
            <w:hideMark/>
          </w:tcPr>
          <w:p w14:paraId="703145D8" w14:textId="77777777" w:rsidR="00CB06E3" w:rsidRDefault="00CB06E3">
            <w:pPr>
              <w:pStyle w:val="TAH"/>
              <w:rPr>
                <w:rFonts w:cs="Arial"/>
                <w:lang w:eastAsia="en-GB"/>
              </w:rPr>
            </w:pPr>
            <w:r>
              <w:rPr>
                <w:rFonts w:cs="Arial"/>
                <w:lang w:eastAsia="en-GB"/>
              </w:rPr>
              <w:t>Reference Value</w:t>
            </w:r>
          </w:p>
        </w:tc>
        <w:tc>
          <w:tcPr>
            <w:tcW w:w="731" w:type="dxa"/>
            <w:vMerge w:val="restart"/>
            <w:tcBorders>
              <w:top w:val="single" w:sz="4" w:space="0" w:color="auto"/>
              <w:left w:val="single" w:sz="4" w:space="0" w:color="auto"/>
              <w:bottom w:val="single" w:sz="4" w:space="0" w:color="auto"/>
              <w:right w:val="single" w:sz="4" w:space="0" w:color="auto"/>
            </w:tcBorders>
            <w:hideMark/>
          </w:tcPr>
          <w:p w14:paraId="2D515CA4" w14:textId="77777777" w:rsidR="00CB06E3" w:rsidRDefault="00CB06E3">
            <w:pPr>
              <w:pStyle w:val="TAH"/>
              <w:rPr>
                <w:rFonts w:cs="Arial"/>
                <w:lang w:eastAsia="en-GB"/>
              </w:rPr>
            </w:pPr>
            <w:r>
              <w:rPr>
                <w:rFonts w:cs="Arial"/>
                <w:lang w:eastAsia="en-GB"/>
              </w:rPr>
              <w:t>UE Category</w:t>
            </w:r>
          </w:p>
        </w:tc>
      </w:tr>
      <w:tr w:rsidR="00CB06E3" w14:paraId="5CB3151D" w14:textId="77777777" w:rsidTr="00CB06E3">
        <w:trPr>
          <w:trHeight w:val="102"/>
        </w:trPr>
        <w:tc>
          <w:tcPr>
            <w:tcW w:w="10639" w:type="dxa"/>
            <w:vMerge/>
            <w:tcBorders>
              <w:top w:val="single" w:sz="4" w:space="0" w:color="auto"/>
              <w:left w:val="single" w:sz="4" w:space="0" w:color="auto"/>
              <w:bottom w:val="single" w:sz="4" w:space="0" w:color="auto"/>
              <w:right w:val="single" w:sz="4" w:space="0" w:color="auto"/>
            </w:tcBorders>
            <w:vAlign w:val="center"/>
            <w:hideMark/>
          </w:tcPr>
          <w:p w14:paraId="4DB10690" w14:textId="77777777" w:rsidR="00CB06E3" w:rsidRDefault="00CB06E3">
            <w:pPr>
              <w:spacing w:after="0"/>
              <w:rPr>
                <w:rFonts w:ascii="Arial" w:eastAsiaTheme="minorHAnsi" w:hAnsi="Arial" w:cs="Arial"/>
                <w:b/>
                <w:sz w:val="18"/>
                <w:szCs w:val="22"/>
                <w:lang w:eastAsia="en-G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B55A05A" w14:textId="77777777" w:rsidR="00CB06E3" w:rsidRDefault="00CB06E3">
            <w:pPr>
              <w:spacing w:after="0"/>
              <w:rPr>
                <w:rFonts w:ascii="Arial" w:eastAsiaTheme="minorHAnsi" w:hAnsi="Arial" w:cs="Arial"/>
                <w:b/>
                <w:sz w:val="18"/>
                <w:szCs w:val="22"/>
                <w:lang w:eastAsia="en-GB"/>
              </w:rPr>
            </w:pPr>
          </w:p>
        </w:tc>
        <w:tc>
          <w:tcPr>
            <w:tcW w:w="567" w:type="dxa"/>
            <w:tcBorders>
              <w:top w:val="single" w:sz="4" w:space="0" w:color="auto"/>
              <w:left w:val="single" w:sz="4" w:space="0" w:color="auto"/>
              <w:bottom w:val="single" w:sz="4" w:space="0" w:color="auto"/>
              <w:right w:val="single" w:sz="4" w:space="0" w:color="auto"/>
            </w:tcBorders>
            <w:hideMark/>
          </w:tcPr>
          <w:p w14:paraId="3EF54E99" w14:textId="77777777" w:rsidR="00CB06E3" w:rsidRDefault="00CB06E3">
            <w:pPr>
              <w:pStyle w:val="TAH"/>
              <w:rPr>
                <w:rFonts w:cs="Arial"/>
                <w:lang w:eastAsia="zh-CN"/>
              </w:rPr>
            </w:pPr>
            <w:r>
              <w:rPr>
                <w:rFonts w:cs="Arial"/>
                <w:lang w:eastAsia="en-GB"/>
              </w:rPr>
              <w:t>Cell</w:t>
            </w:r>
            <w:r>
              <w:rPr>
                <w:rFonts w:cs="Arial"/>
                <w:lang w:eastAsia="zh-CN"/>
              </w:rPr>
              <w:t xml:space="preserve"> 1</w:t>
            </w:r>
          </w:p>
        </w:tc>
        <w:tc>
          <w:tcPr>
            <w:tcW w:w="639" w:type="dxa"/>
            <w:tcBorders>
              <w:top w:val="single" w:sz="4" w:space="0" w:color="auto"/>
              <w:left w:val="single" w:sz="4" w:space="0" w:color="auto"/>
              <w:bottom w:val="single" w:sz="4" w:space="0" w:color="auto"/>
              <w:right w:val="single" w:sz="4" w:space="0" w:color="auto"/>
            </w:tcBorders>
            <w:hideMark/>
          </w:tcPr>
          <w:p w14:paraId="63D51C5F" w14:textId="77777777" w:rsidR="00CB06E3" w:rsidRDefault="00CB06E3">
            <w:pPr>
              <w:pStyle w:val="TAH"/>
              <w:rPr>
                <w:rFonts w:cs="Arial"/>
                <w:lang w:eastAsia="zh-CN"/>
              </w:rPr>
            </w:pPr>
            <w:r>
              <w:rPr>
                <w:rFonts w:cs="Arial"/>
                <w:lang w:eastAsia="en-GB"/>
              </w:rPr>
              <w:t>Cell</w:t>
            </w:r>
            <w:r>
              <w:rPr>
                <w:rFonts w:cs="Arial"/>
                <w:lang w:eastAsia="zh-CN"/>
              </w:rPr>
              <w:t xml:space="preserve"> 2</w:t>
            </w:r>
          </w:p>
        </w:tc>
        <w:tc>
          <w:tcPr>
            <w:tcW w:w="567" w:type="dxa"/>
            <w:tcBorders>
              <w:top w:val="single" w:sz="4" w:space="0" w:color="auto"/>
              <w:left w:val="single" w:sz="4" w:space="0" w:color="auto"/>
              <w:bottom w:val="single" w:sz="4" w:space="0" w:color="auto"/>
              <w:right w:val="single" w:sz="4" w:space="0" w:color="auto"/>
            </w:tcBorders>
            <w:hideMark/>
          </w:tcPr>
          <w:p w14:paraId="01AE4BB9" w14:textId="77777777" w:rsidR="00CB06E3" w:rsidRDefault="00CB06E3">
            <w:pPr>
              <w:pStyle w:val="TAH"/>
              <w:rPr>
                <w:rFonts w:cs="Arial"/>
                <w:lang w:eastAsia="zh-CN"/>
              </w:rPr>
            </w:pPr>
            <w:r>
              <w:rPr>
                <w:rFonts w:cs="Arial"/>
                <w:lang w:eastAsia="zh-CN"/>
              </w:rPr>
              <w:t>Cell 3</w:t>
            </w:r>
          </w:p>
        </w:tc>
        <w:tc>
          <w:tcPr>
            <w:tcW w:w="567" w:type="dxa"/>
            <w:tcBorders>
              <w:top w:val="single" w:sz="4" w:space="0" w:color="auto"/>
              <w:left w:val="single" w:sz="4" w:space="0" w:color="auto"/>
              <w:bottom w:val="single" w:sz="4" w:space="0" w:color="auto"/>
              <w:right w:val="single" w:sz="4" w:space="0" w:color="auto"/>
            </w:tcBorders>
            <w:hideMark/>
          </w:tcPr>
          <w:p w14:paraId="169B9834" w14:textId="77777777" w:rsidR="00CB06E3" w:rsidRDefault="00CB06E3">
            <w:pPr>
              <w:pStyle w:val="TAH"/>
              <w:rPr>
                <w:rFonts w:cs="Arial"/>
                <w:lang w:eastAsia="zh-CN"/>
              </w:rPr>
            </w:pPr>
            <w:r>
              <w:rPr>
                <w:rFonts w:cs="Arial"/>
                <w:lang w:eastAsia="en-GB"/>
              </w:rPr>
              <w:t>Cell</w:t>
            </w:r>
            <w:r>
              <w:rPr>
                <w:rFonts w:cs="Arial"/>
                <w:lang w:eastAsia="zh-CN"/>
              </w:rPr>
              <w:t xml:space="preserve"> 1</w:t>
            </w:r>
          </w:p>
        </w:tc>
        <w:tc>
          <w:tcPr>
            <w:tcW w:w="567" w:type="dxa"/>
            <w:tcBorders>
              <w:top w:val="single" w:sz="4" w:space="0" w:color="auto"/>
              <w:left w:val="single" w:sz="4" w:space="0" w:color="auto"/>
              <w:bottom w:val="single" w:sz="4" w:space="0" w:color="auto"/>
              <w:right w:val="single" w:sz="4" w:space="0" w:color="auto"/>
            </w:tcBorders>
            <w:hideMark/>
          </w:tcPr>
          <w:p w14:paraId="6A2ACBDF" w14:textId="77777777" w:rsidR="00CB06E3" w:rsidRDefault="00CB06E3">
            <w:pPr>
              <w:pStyle w:val="TAH"/>
              <w:rPr>
                <w:rFonts w:cs="Arial"/>
                <w:lang w:eastAsia="zh-CN"/>
              </w:rPr>
            </w:pPr>
            <w:r>
              <w:rPr>
                <w:rFonts w:cs="Arial"/>
                <w:lang w:eastAsia="en-GB"/>
              </w:rPr>
              <w:t>Cell</w:t>
            </w:r>
            <w:r>
              <w:rPr>
                <w:rFonts w:cs="Arial"/>
                <w:lang w:eastAsia="zh-CN"/>
              </w:rPr>
              <w:t xml:space="preserve"> 2</w:t>
            </w:r>
          </w:p>
        </w:tc>
        <w:tc>
          <w:tcPr>
            <w:tcW w:w="567" w:type="dxa"/>
            <w:tcBorders>
              <w:top w:val="single" w:sz="4" w:space="0" w:color="auto"/>
              <w:left w:val="single" w:sz="4" w:space="0" w:color="auto"/>
              <w:bottom w:val="single" w:sz="4" w:space="0" w:color="auto"/>
              <w:right w:val="single" w:sz="4" w:space="0" w:color="auto"/>
            </w:tcBorders>
            <w:hideMark/>
          </w:tcPr>
          <w:p w14:paraId="06DC17B6" w14:textId="77777777" w:rsidR="00CB06E3" w:rsidRDefault="00CB06E3">
            <w:pPr>
              <w:pStyle w:val="TAH"/>
              <w:rPr>
                <w:rFonts w:cs="Arial"/>
                <w:lang w:eastAsia="zh-CN"/>
              </w:rPr>
            </w:pPr>
            <w:r>
              <w:rPr>
                <w:rFonts w:cs="Arial"/>
                <w:lang w:eastAsia="zh-CN"/>
              </w:rPr>
              <w:t>Cell 3</w:t>
            </w:r>
          </w:p>
        </w:tc>
        <w:tc>
          <w:tcPr>
            <w:tcW w:w="708" w:type="dxa"/>
            <w:tcBorders>
              <w:top w:val="single" w:sz="4" w:space="0" w:color="auto"/>
              <w:left w:val="single" w:sz="4" w:space="0" w:color="auto"/>
              <w:bottom w:val="single" w:sz="4" w:space="0" w:color="auto"/>
              <w:right w:val="single" w:sz="4" w:space="0" w:color="auto"/>
            </w:tcBorders>
            <w:hideMark/>
          </w:tcPr>
          <w:p w14:paraId="44865199" w14:textId="77777777" w:rsidR="00CB06E3" w:rsidRDefault="00CB06E3">
            <w:pPr>
              <w:pStyle w:val="TAH"/>
              <w:rPr>
                <w:rFonts w:cs="Arial"/>
                <w:lang w:eastAsia="en-GB"/>
              </w:rPr>
            </w:pPr>
            <w:r>
              <w:rPr>
                <w:rFonts w:cs="Arial"/>
                <w:lang w:eastAsia="en-GB"/>
              </w:rPr>
              <w:t>Cell</w:t>
            </w:r>
            <w:r>
              <w:rPr>
                <w:rFonts w:cs="Arial"/>
                <w:lang w:eastAsia="zh-CN"/>
              </w:rP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6FF52210" w14:textId="77777777" w:rsidR="00CB06E3" w:rsidRDefault="00CB06E3">
            <w:pPr>
              <w:pStyle w:val="TAH"/>
              <w:rPr>
                <w:rFonts w:cs="Arial"/>
                <w:lang w:eastAsia="en-GB"/>
              </w:rPr>
            </w:pPr>
            <w:r>
              <w:rPr>
                <w:rFonts w:cs="Arial"/>
                <w:lang w:eastAsia="en-GB"/>
              </w:rPr>
              <w:t>Cell</w:t>
            </w:r>
            <w:r>
              <w:rPr>
                <w:rFonts w:cs="Arial"/>
                <w:lang w:eastAsia="zh-CN"/>
              </w:rPr>
              <w:t xml:space="preserve"> 2</w:t>
            </w:r>
          </w:p>
        </w:tc>
        <w:tc>
          <w:tcPr>
            <w:tcW w:w="851" w:type="dxa"/>
            <w:tcBorders>
              <w:top w:val="single" w:sz="4" w:space="0" w:color="auto"/>
              <w:left w:val="single" w:sz="4" w:space="0" w:color="auto"/>
              <w:bottom w:val="single" w:sz="4" w:space="0" w:color="auto"/>
              <w:right w:val="single" w:sz="4" w:space="0" w:color="auto"/>
            </w:tcBorders>
            <w:hideMark/>
          </w:tcPr>
          <w:p w14:paraId="2A28A498" w14:textId="77777777" w:rsidR="00CB06E3" w:rsidRDefault="00CB06E3">
            <w:pPr>
              <w:pStyle w:val="TAH"/>
              <w:rPr>
                <w:rFonts w:cs="Arial"/>
                <w:lang w:eastAsia="en-GB"/>
              </w:rPr>
            </w:pPr>
            <w:r>
              <w:rPr>
                <w:rFonts w:cs="Arial"/>
                <w:lang w:eastAsia="zh-CN"/>
              </w:rPr>
              <w:t>Cell 3</w:t>
            </w:r>
          </w:p>
        </w:tc>
        <w:tc>
          <w:tcPr>
            <w:tcW w:w="1417" w:type="dxa"/>
            <w:tcBorders>
              <w:top w:val="single" w:sz="4" w:space="0" w:color="auto"/>
              <w:left w:val="single" w:sz="4" w:space="0" w:color="auto"/>
              <w:bottom w:val="single" w:sz="4" w:space="0" w:color="auto"/>
              <w:right w:val="single" w:sz="4" w:space="0" w:color="auto"/>
            </w:tcBorders>
            <w:hideMark/>
          </w:tcPr>
          <w:p w14:paraId="743F1A88" w14:textId="77777777" w:rsidR="00CB06E3" w:rsidRDefault="00CB06E3">
            <w:pPr>
              <w:pStyle w:val="TAH"/>
              <w:rPr>
                <w:rFonts w:cs="Arial"/>
                <w:lang w:eastAsia="en-GB"/>
              </w:rPr>
            </w:pPr>
            <w:r>
              <w:rPr>
                <w:rFonts w:cs="Arial"/>
                <w:lang w:eastAsia="en-GB"/>
              </w:rPr>
              <w:t>Fraction of Maximum Throughput (%)</w:t>
            </w:r>
          </w:p>
        </w:tc>
        <w:tc>
          <w:tcPr>
            <w:tcW w:w="1134" w:type="dxa"/>
            <w:tcBorders>
              <w:top w:val="single" w:sz="4" w:space="0" w:color="auto"/>
              <w:left w:val="single" w:sz="4" w:space="0" w:color="auto"/>
              <w:bottom w:val="single" w:sz="4" w:space="0" w:color="auto"/>
              <w:right w:val="single" w:sz="4" w:space="0" w:color="auto"/>
            </w:tcBorders>
            <w:hideMark/>
          </w:tcPr>
          <w:p w14:paraId="33E9BFE7" w14:textId="77777777" w:rsidR="00CB06E3" w:rsidRDefault="00CB06E3">
            <w:pPr>
              <w:pStyle w:val="TAH"/>
              <w:rPr>
                <w:rFonts w:cs="Arial"/>
                <w:lang w:eastAsia="en-GB"/>
              </w:rPr>
            </w:pPr>
            <w:r>
              <w:rPr>
                <w:rFonts w:cs="Arial"/>
                <w:lang w:eastAsia="en-GB"/>
              </w:rPr>
              <w:t>SNR (dB)</w:t>
            </w:r>
            <w:r>
              <w:rPr>
                <w:rFonts w:cs="Arial"/>
                <w:lang w:eastAsia="zh-CN"/>
              </w:rPr>
              <w:t xml:space="preserve"> (Note 2)</w:t>
            </w: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2973DB5C" w14:textId="77777777" w:rsidR="00CB06E3" w:rsidRDefault="00CB06E3">
            <w:pPr>
              <w:spacing w:after="0"/>
              <w:rPr>
                <w:rFonts w:ascii="Arial" w:eastAsiaTheme="minorHAnsi" w:hAnsi="Arial" w:cs="Arial"/>
                <w:b/>
                <w:sz w:val="18"/>
                <w:szCs w:val="22"/>
                <w:lang w:eastAsia="en-GB"/>
              </w:rPr>
            </w:pPr>
          </w:p>
        </w:tc>
      </w:tr>
      <w:tr w:rsidR="00CB06E3" w14:paraId="1EF53163" w14:textId="77777777" w:rsidTr="00CB06E3">
        <w:tc>
          <w:tcPr>
            <w:tcW w:w="622" w:type="dxa"/>
            <w:tcBorders>
              <w:top w:val="single" w:sz="4" w:space="0" w:color="auto"/>
              <w:left w:val="single" w:sz="4" w:space="0" w:color="auto"/>
              <w:bottom w:val="single" w:sz="4" w:space="0" w:color="auto"/>
              <w:right w:val="single" w:sz="4" w:space="0" w:color="auto"/>
            </w:tcBorders>
            <w:hideMark/>
          </w:tcPr>
          <w:p w14:paraId="5D3DD851" w14:textId="77777777" w:rsidR="00CB06E3" w:rsidRDefault="00CB06E3">
            <w:pPr>
              <w:pStyle w:val="TAC"/>
              <w:rPr>
                <w:rFonts w:cs="Arial"/>
                <w:lang w:eastAsia="en-GB"/>
              </w:rPr>
            </w:pPr>
            <w:r>
              <w:rPr>
                <w:rFonts w:cs="Arial"/>
                <w:lang w:eastAsia="en-GB"/>
              </w:rPr>
              <w:t>1</w:t>
            </w:r>
          </w:p>
        </w:tc>
        <w:tc>
          <w:tcPr>
            <w:tcW w:w="993" w:type="dxa"/>
            <w:tcBorders>
              <w:top w:val="single" w:sz="4" w:space="0" w:color="auto"/>
              <w:left w:val="single" w:sz="4" w:space="0" w:color="auto"/>
              <w:bottom w:val="single" w:sz="4" w:space="0" w:color="auto"/>
              <w:right w:val="single" w:sz="4" w:space="0" w:color="auto"/>
            </w:tcBorders>
            <w:hideMark/>
          </w:tcPr>
          <w:p w14:paraId="28A09303" w14:textId="77777777" w:rsidR="00CB06E3" w:rsidRDefault="00CB06E3">
            <w:pPr>
              <w:pStyle w:val="TAC"/>
              <w:rPr>
                <w:rFonts w:cs="Arial"/>
                <w:lang w:eastAsia="en-GB"/>
              </w:rPr>
            </w:pPr>
            <w:r>
              <w:rPr>
                <w:rFonts w:cs="Arial"/>
                <w:szCs w:val="16"/>
                <w:lang w:eastAsia="en-GB"/>
              </w:rPr>
              <w:t>R.69 FDD</w:t>
            </w:r>
          </w:p>
        </w:tc>
        <w:tc>
          <w:tcPr>
            <w:tcW w:w="567" w:type="dxa"/>
            <w:tcBorders>
              <w:top w:val="single" w:sz="4" w:space="0" w:color="auto"/>
              <w:left w:val="single" w:sz="4" w:space="0" w:color="auto"/>
              <w:bottom w:val="single" w:sz="4" w:space="0" w:color="auto"/>
              <w:right w:val="single" w:sz="4" w:space="0" w:color="auto"/>
            </w:tcBorders>
            <w:hideMark/>
          </w:tcPr>
          <w:p w14:paraId="3334B009" w14:textId="77777777" w:rsidR="00CB06E3" w:rsidRDefault="00CB06E3">
            <w:pPr>
              <w:pStyle w:val="TAC"/>
              <w:rPr>
                <w:rFonts w:cs="Arial"/>
                <w:lang w:eastAsia="en-GB"/>
              </w:rPr>
            </w:pPr>
            <w:r>
              <w:rPr>
                <w:rFonts w:cs="Arial"/>
                <w:lang w:eastAsia="en-GB"/>
              </w:rPr>
              <w:t>OP.1 FDD</w:t>
            </w:r>
          </w:p>
        </w:tc>
        <w:tc>
          <w:tcPr>
            <w:tcW w:w="639" w:type="dxa"/>
            <w:tcBorders>
              <w:top w:val="single" w:sz="4" w:space="0" w:color="auto"/>
              <w:left w:val="single" w:sz="4" w:space="0" w:color="auto"/>
              <w:bottom w:val="single" w:sz="4" w:space="0" w:color="auto"/>
              <w:right w:val="single" w:sz="4" w:space="0" w:color="auto"/>
            </w:tcBorders>
            <w:hideMark/>
          </w:tcPr>
          <w:p w14:paraId="075209DD" w14:textId="77777777" w:rsidR="00CB06E3" w:rsidRDefault="00CB06E3">
            <w:pPr>
              <w:pStyle w:val="TAC"/>
              <w:rPr>
                <w:rFonts w:cs="Arial"/>
                <w:lang w:eastAsia="en-GB"/>
              </w:rPr>
            </w:pPr>
            <w:r>
              <w:rPr>
                <w:rFonts w:cs="Arial"/>
                <w:lang w:eastAsia="en-GB"/>
              </w:rPr>
              <w:t>N/A</w:t>
            </w:r>
          </w:p>
        </w:tc>
        <w:tc>
          <w:tcPr>
            <w:tcW w:w="567" w:type="dxa"/>
            <w:tcBorders>
              <w:top w:val="single" w:sz="4" w:space="0" w:color="auto"/>
              <w:left w:val="single" w:sz="4" w:space="0" w:color="auto"/>
              <w:bottom w:val="single" w:sz="4" w:space="0" w:color="auto"/>
              <w:right w:val="single" w:sz="4" w:space="0" w:color="auto"/>
            </w:tcBorders>
            <w:hideMark/>
          </w:tcPr>
          <w:p w14:paraId="7151066D" w14:textId="77777777" w:rsidR="00CB06E3" w:rsidRDefault="00CB06E3">
            <w:pPr>
              <w:pStyle w:val="TAC"/>
              <w:rPr>
                <w:rFonts w:cs="Arial"/>
                <w:lang w:eastAsia="en-GB"/>
              </w:rPr>
            </w:pPr>
            <w:r>
              <w:rPr>
                <w:rFonts w:cs="Arial"/>
                <w:lang w:eastAsia="en-GB"/>
              </w:rPr>
              <w:t>N/A</w:t>
            </w:r>
          </w:p>
        </w:tc>
        <w:tc>
          <w:tcPr>
            <w:tcW w:w="567" w:type="dxa"/>
            <w:tcBorders>
              <w:top w:val="single" w:sz="4" w:space="0" w:color="auto"/>
              <w:left w:val="single" w:sz="4" w:space="0" w:color="auto"/>
              <w:bottom w:val="single" w:sz="4" w:space="0" w:color="auto"/>
              <w:right w:val="single" w:sz="4" w:space="0" w:color="auto"/>
            </w:tcBorders>
            <w:hideMark/>
          </w:tcPr>
          <w:p w14:paraId="4C7064B4" w14:textId="77777777" w:rsidR="00CB06E3" w:rsidRPr="004D4340" w:rsidRDefault="00CB06E3" w:rsidP="004D4340">
            <w:pPr>
              <w:pStyle w:val="TAL"/>
              <w:rPr>
                <w:rFonts w:cs="Arial"/>
                <w:kern w:val="2"/>
                <w:highlight w:val="yellow"/>
                <w:lang w:eastAsia="zh-TW"/>
              </w:rPr>
            </w:pPr>
            <w:r w:rsidRPr="004D4340">
              <w:rPr>
                <w:rFonts w:cs="Arial"/>
                <w:kern w:val="2"/>
                <w:highlight w:val="yellow"/>
                <w:lang w:eastAsia="zh-TW"/>
              </w:rPr>
              <w:t>EPA5</w:t>
            </w:r>
          </w:p>
        </w:tc>
        <w:tc>
          <w:tcPr>
            <w:tcW w:w="567" w:type="dxa"/>
            <w:tcBorders>
              <w:top w:val="single" w:sz="4" w:space="0" w:color="auto"/>
              <w:left w:val="single" w:sz="4" w:space="0" w:color="auto"/>
              <w:bottom w:val="single" w:sz="4" w:space="0" w:color="auto"/>
              <w:right w:val="single" w:sz="4" w:space="0" w:color="auto"/>
            </w:tcBorders>
            <w:hideMark/>
          </w:tcPr>
          <w:p w14:paraId="0ED436D1" w14:textId="77777777" w:rsidR="00CB06E3" w:rsidRPr="004D4340" w:rsidRDefault="00CB06E3" w:rsidP="004D4340">
            <w:pPr>
              <w:pStyle w:val="TAL"/>
              <w:rPr>
                <w:rFonts w:cs="Arial"/>
                <w:kern w:val="2"/>
                <w:highlight w:val="yellow"/>
                <w:lang w:eastAsia="zh-TW"/>
              </w:rPr>
            </w:pPr>
            <w:r w:rsidRPr="004D4340">
              <w:rPr>
                <w:rFonts w:cs="Arial"/>
                <w:kern w:val="2"/>
                <w:highlight w:val="yellow"/>
                <w:lang w:eastAsia="zh-TW"/>
              </w:rPr>
              <w:t>EPA5</w:t>
            </w:r>
          </w:p>
        </w:tc>
        <w:tc>
          <w:tcPr>
            <w:tcW w:w="567" w:type="dxa"/>
            <w:tcBorders>
              <w:top w:val="single" w:sz="4" w:space="0" w:color="auto"/>
              <w:left w:val="single" w:sz="4" w:space="0" w:color="auto"/>
              <w:bottom w:val="single" w:sz="4" w:space="0" w:color="auto"/>
              <w:right w:val="single" w:sz="4" w:space="0" w:color="auto"/>
            </w:tcBorders>
            <w:hideMark/>
          </w:tcPr>
          <w:p w14:paraId="7E47B934" w14:textId="77777777" w:rsidR="00CB06E3" w:rsidRPr="004D4340" w:rsidRDefault="00CB06E3" w:rsidP="004D4340">
            <w:pPr>
              <w:pStyle w:val="TAL"/>
              <w:rPr>
                <w:rFonts w:cs="Arial"/>
                <w:kern w:val="2"/>
                <w:highlight w:val="yellow"/>
                <w:lang w:eastAsia="zh-TW"/>
              </w:rPr>
            </w:pPr>
            <w:r w:rsidRPr="004D4340">
              <w:rPr>
                <w:rFonts w:cs="Arial"/>
                <w:kern w:val="2"/>
                <w:highlight w:val="yellow"/>
                <w:lang w:eastAsia="zh-TW"/>
              </w:rPr>
              <w:t>EPA5</w:t>
            </w:r>
          </w:p>
        </w:tc>
        <w:tc>
          <w:tcPr>
            <w:tcW w:w="708" w:type="dxa"/>
            <w:tcBorders>
              <w:top w:val="single" w:sz="4" w:space="0" w:color="auto"/>
              <w:left w:val="single" w:sz="4" w:space="0" w:color="auto"/>
              <w:bottom w:val="single" w:sz="4" w:space="0" w:color="auto"/>
              <w:right w:val="single" w:sz="4" w:space="0" w:color="auto"/>
            </w:tcBorders>
            <w:hideMark/>
          </w:tcPr>
          <w:p w14:paraId="2098F275" w14:textId="77777777" w:rsidR="00CB06E3" w:rsidRPr="004D4340" w:rsidRDefault="00CB06E3" w:rsidP="004D4340">
            <w:pPr>
              <w:pStyle w:val="TAL"/>
              <w:rPr>
                <w:rFonts w:cs="Arial"/>
                <w:kern w:val="2"/>
                <w:highlight w:val="yellow"/>
                <w:lang w:eastAsia="zh-TW"/>
              </w:rPr>
            </w:pPr>
            <w:r w:rsidRPr="004D4340">
              <w:rPr>
                <w:rFonts w:cs="Arial"/>
                <w:kern w:val="2"/>
                <w:highlight w:val="yellow"/>
                <w:lang w:eastAsia="zh-TW"/>
              </w:rPr>
              <w:t>4x2 Low</w:t>
            </w:r>
          </w:p>
        </w:tc>
        <w:tc>
          <w:tcPr>
            <w:tcW w:w="709" w:type="dxa"/>
            <w:tcBorders>
              <w:top w:val="single" w:sz="4" w:space="0" w:color="auto"/>
              <w:left w:val="single" w:sz="4" w:space="0" w:color="auto"/>
              <w:bottom w:val="single" w:sz="4" w:space="0" w:color="auto"/>
              <w:right w:val="single" w:sz="4" w:space="0" w:color="auto"/>
            </w:tcBorders>
            <w:hideMark/>
          </w:tcPr>
          <w:p w14:paraId="269A4201" w14:textId="77777777" w:rsidR="00CB06E3" w:rsidRPr="004D4340" w:rsidRDefault="00CB06E3" w:rsidP="004D4340">
            <w:pPr>
              <w:pStyle w:val="TAL"/>
              <w:rPr>
                <w:rFonts w:cs="Arial"/>
                <w:kern w:val="2"/>
                <w:highlight w:val="yellow"/>
                <w:lang w:eastAsia="zh-TW"/>
              </w:rPr>
            </w:pPr>
            <w:r w:rsidRPr="004D4340">
              <w:rPr>
                <w:rFonts w:cs="Arial"/>
                <w:kern w:val="2"/>
                <w:highlight w:val="yellow"/>
                <w:lang w:eastAsia="zh-TW"/>
              </w:rPr>
              <w:t>2x2 Low</w:t>
            </w:r>
          </w:p>
        </w:tc>
        <w:tc>
          <w:tcPr>
            <w:tcW w:w="851" w:type="dxa"/>
            <w:tcBorders>
              <w:top w:val="single" w:sz="4" w:space="0" w:color="auto"/>
              <w:left w:val="single" w:sz="4" w:space="0" w:color="auto"/>
              <w:bottom w:val="single" w:sz="4" w:space="0" w:color="auto"/>
              <w:right w:val="single" w:sz="4" w:space="0" w:color="auto"/>
            </w:tcBorders>
            <w:hideMark/>
          </w:tcPr>
          <w:p w14:paraId="06E2EF7E" w14:textId="77777777" w:rsidR="00CB06E3" w:rsidRPr="004D4340" w:rsidRDefault="00CB06E3" w:rsidP="004D4340">
            <w:pPr>
              <w:pStyle w:val="TAL"/>
              <w:rPr>
                <w:rFonts w:cs="Arial"/>
                <w:kern w:val="2"/>
                <w:highlight w:val="yellow"/>
                <w:lang w:eastAsia="zh-TW"/>
              </w:rPr>
            </w:pPr>
            <w:r w:rsidRPr="004D4340">
              <w:rPr>
                <w:rFonts w:cs="Arial"/>
                <w:kern w:val="2"/>
                <w:highlight w:val="yellow"/>
                <w:lang w:eastAsia="zh-TW"/>
              </w:rPr>
              <w:t>2x2 Low</w:t>
            </w:r>
          </w:p>
        </w:tc>
        <w:tc>
          <w:tcPr>
            <w:tcW w:w="1417" w:type="dxa"/>
            <w:tcBorders>
              <w:top w:val="single" w:sz="4" w:space="0" w:color="auto"/>
              <w:left w:val="single" w:sz="4" w:space="0" w:color="auto"/>
              <w:bottom w:val="single" w:sz="4" w:space="0" w:color="auto"/>
              <w:right w:val="single" w:sz="4" w:space="0" w:color="auto"/>
            </w:tcBorders>
            <w:hideMark/>
          </w:tcPr>
          <w:p w14:paraId="4B0A610E" w14:textId="77777777" w:rsidR="00CB06E3" w:rsidRDefault="00CB06E3">
            <w:pPr>
              <w:pStyle w:val="TAC"/>
              <w:rPr>
                <w:rFonts w:cs="Arial"/>
                <w:lang w:eastAsia="en-GB"/>
              </w:rPr>
            </w:pPr>
            <w:r>
              <w:rPr>
                <w:rFonts w:cs="Arial"/>
                <w:lang w:eastAsia="en-GB"/>
              </w:rPr>
              <w:t>85</w:t>
            </w:r>
          </w:p>
        </w:tc>
        <w:tc>
          <w:tcPr>
            <w:tcW w:w="1134" w:type="dxa"/>
            <w:tcBorders>
              <w:top w:val="single" w:sz="4" w:space="0" w:color="auto"/>
              <w:left w:val="single" w:sz="4" w:space="0" w:color="auto"/>
              <w:bottom w:val="single" w:sz="4" w:space="0" w:color="auto"/>
              <w:right w:val="single" w:sz="4" w:space="0" w:color="auto"/>
            </w:tcBorders>
            <w:hideMark/>
          </w:tcPr>
          <w:p w14:paraId="683A3D56" w14:textId="77777777" w:rsidR="00CB06E3" w:rsidRDefault="00CB06E3">
            <w:pPr>
              <w:pStyle w:val="TAC"/>
              <w:rPr>
                <w:rFonts w:cs="Arial"/>
                <w:lang w:eastAsia="en-GB"/>
              </w:rPr>
            </w:pPr>
            <w:r>
              <w:rPr>
                <w:rFonts w:cs="Arial"/>
                <w:lang w:eastAsia="zh-TW"/>
              </w:rPr>
              <w:t>18.5</w:t>
            </w:r>
          </w:p>
        </w:tc>
        <w:tc>
          <w:tcPr>
            <w:tcW w:w="731" w:type="dxa"/>
            <w:tcBorders>
              <w:top w:val="single" w:sz="4" w:space="0" w:color="auto"/>
              <w:left w:val="single" w:sz="4" w:space="0" w:color="auto"/>
              <w:bottom w:val="single" w:sz="4" w:space="0" w:color="auto"/>
              <w:right w:val="single" w:sz="4" w:space="0" w:color="auto"/>
            </w:tcBorders>
            <w:hideMark/>
          </w:tcPr>
          <w:p w14:paraId="1D4FF19F" w14:textId="77777777" w:rsidR="00CB06E3" w:rsidRDefault="00CB06E3">
            <w:pPr>
              <w:pStyle w:val="TAC"/>
              <w:rPr>
                <w:rFonts w:cs="Arial"/>
                <w:lang w:eastAsia="en-GB"/>
              </w:rPr>
            </w:pPr>
            <w:r>
              <w:rPr>
                <w:rFonts w:cs="Arial"/>
                <w:lang w:eastAsia="ja-JP"/>
              </w:rPr>
              <w:t>≥1</w:t>
            </w:r>
          </w:p>
        </w:tc>
      </w:tr>
      <w:tr w:rsidR="00CB06E3" w14:paraId="760327AA" w14:textId="77777777" w:rsidTr="00CB06E3">
        <w:trPr>
          <w:trHeight w:val="487"/>
        </w:trPr>
        <w:tc>
          <w:tcPr>
            <w:tcW w:w="10639" w:type="dxa"/>
            <w:gridSpan w:val="14"/>
            <w:tcBorders>
              <w:top w:val="single" w:sz="4" w:space="0" w:color="auto"/>
              <w:left w:val="single" w:sz="4" w:space="0" w:color="auto"/>
              <w:bottom w:val="single" w:sz="4" w:space="0" w:color="auto"/>
              <w:right w:val="single" w:sz="4" w:space="0" w:color="auto"/>
            </w:tcBorders>
            <w:hideMark/>
          </w:tcPr>
          <w:p w14:paraId="3F746786" w14:textId="77777777" w:rsidR="00CB06E3" w:rsidRDefault="00CB06E3">
            <w:pPr>
              <w:pStyle w:val="TAN"/>
              <w:rPr>
                <w:rFonts w:cs="Arial"/>
                <w:lang w:eastAsia="zh-CN"/>
              </w:rPr>
            </w:pPr>
            <w:r>
              <w:rPr>
                <w:rFonts w:cs="Arial"/>
                <w:lang w:eastAsia="zh-CN"/>
              </w:rPr>
              <w:t>Note 1:</w:t>
            </w:r>
            <w:r>
              <w:rPr>
                <w:rFonts w:cs="Arial"/>
                <w:lang w:eastAsia="zh-CN"/>
              </w:rPr>
              <w:tab/>
              <w:t>The propagation conditions for Cell 1, Cell 2 and Cell 3 are statistically independent.</w:t>
            </w:r>
          </w:p>
          <w:p w14:paraId="6FB4613C" w14:textId="77777777" w:rsidR="00CB06E3" w:rsidRDefault="00CB06E3">
            <w:pPr>
              <w:pStyle w:val="TAN"/>
              <w:rPr>
                <w:rFonts w:cs="Arial"/>
                <w:lang w:eastAsia="en-GB"/>
              </w:rPr>
            </w:pPr>
            <w:r>
              <w:rPr>
                <w:rFonts w:cs="Arial"/>
                <w:lang w:eastAsia="zh-CN"/>
              </w:rPr>
              <w:t>Note 2:</w:t>
            </w:r>
            <w:r>
              <w:rPr>
                <w:rFonts w:cs="Arial"/>
                <w:lang w:eastAsia="zh-CN"/>
              </w:rPr>
              <w:tab/>
              <w:t xml:space="preserve">SNR corresponds to </w:t>
            </w:r>
            <w:r w:rsidR="005E203C">
              <w:rPr>
                <w:rFonts w:eastAsiaTheme="minorHAnsi" w:cs="Arial"/>
                <w:color w:val="2B579A"/>
                <w:position w:val="-12"/>
                <w:szCs w:val="22"/>
                <w:shd w:val="clear" w:color="auto" w:fill="E6E6E6"/>
                <w:lang w:eastAsia="en-GB"/>
              </w:rPr>
              <w:pict w14:anchorId="0523FD51">
                <v:shape id="_x0000_i1028" type="#_x0000_t75" style="width:35.4pt;height:22.05pt">
                  <v:imagedata r:id="rId11" o:title=""/>
                </v:shape>
              </w:pict>
            </w:r>
            <w:r>
              <w:rPr>
                <w:rFonts w:cs="Arial"/>
                <w:lang w:eastAsia="en-GB"/>
              </w:rPr>
              <w:t xml:space="preserve"> </w:t>
            </w:r>
            <w:r>
              <w:rPr>
                <w:rFonts w:cs="Arial"/>
                <w:lang w:eastAsia="zh-CN"/>
              </w:rPr>
              <w:t>of Cell 1 as defined in clause 8.1.1.</w:t>
            </w:r>
          </w:p>
        </w:tc>
      </w:tr>
    </w:tbl>
    <w:p w14:paraId="43E91F1E" w14:textId="77777777" w:rsidR="00FC6435" w:rsidRDefault="00FC6435" w:rsidP="00FC6435"/>
    <w:p w14:paraId="131BF8B7" w14:textId="3D39C08A" w:rsidR="00A511A3" w:rsidRPr="00B05264" w:rsidRDefault="00B05264" w:rsidP="003A6ED9">
      <w:pPr>
        <w:pStyle w:val="RAN4proposal"/>
      </w:pPr>
      <w:r w:rsidRPr="00CC0A7E">
        <w:lastRenderedPageBreak/>
        <w:t xml:space="preserve">Discuss among the companies with CR </w:t>
      </w:r>
      <w:r w:rsidRPr="00CC0A7E">
        <w:rPr>
          <w:bCs/>
        </w:rPr>
        <w:t>responsibly</w:t>
      </w:r>
      <w:r w:rsidRPr="00CC0A7E">
        <w:t xml:space="preserve">, what </w:t>
      </w:r>
      <w:r w:rsidRPr="00CC0A7E">
        <w:rPr>
          <w:bCs/>
        </w:rPr>
        <w:t>information is capture</w:t>
      </w:r>
      <w:r w:rsidR="006B4323">
        <w:rPr>
          <w:bCs/>
        </w:rPr>
        <w:t>d</w:t>
      </w:r>
      <w:r w:rsidRPr="00CC0A7E">
        <w:rPr>
          <w:bCs/>
        </w:rPr>
        <w:t xml:space="preserve"> in which section</w:t>
      </w:r>
      <w:r w:rsidR="006B4323">
        <w:rPr>
          <w:bCs/>
        </w:rPr>
        <w:t>/table</w:t>
      </w:r>
      <w:r w:rsidRPr="00CC0A7E">
        <w:rPr>
          <w:bCs/>
        </w:rPr>
        <w:t xml:space="preserve">. We currently assume that, at least, the interference related parameters captured in </w:t>
      </w:r>
      <w:r w:rsidRPr="006B4323">
        <w:t>TS36</w:t>
      </w:r>
      <w:r w:rsidRPr="00CC0A7E">
        <w:rPr>
          <w:bCs/>
        </w:rPr>
        <w:t>.101 section 8 tables of LTE will also be included in NR (in an adapted version).</w:t>
      </w:r>
    </w:p>
    <w:p w14:paraId="139BCC4C" w14:textId="7DDB9377" w:rsidR="006E5063" w:rsidRDefault="006E5063" w:rsidP="00765923">
      <w:r>
        <w:t xml:space="preserve">Note: TS 36.101 Table 8.3.1.1C-1 and Table 8.3.1.1C-2 are </w:t>
      </w:r>
      <w:r w:rsidR="009D6F81">
        <w:t xml:space="preserve">found in the section for </w:t>
      </w:r>
      <w:r w:rsidR="00C17005">
        <w:t xml:space="preserve">LTE </w:t>
      </w:r>
      <w:r w:rsidR="009D6F81">
        <w:t>Enhanced Performance Requirement</w:t>
      </w:r>
      <w:r w:rsidR="00D27AFF">
        <w:t>s</w:t>
      </w:r>
      <w:r w:rsidR="009D6F81">
        <w:t xml:space="preserve"> Type B</w:t>
      </w:r>
      <w:r w:rsidR="00C17005">
        <w:t>. The TP in here refers to MMSE-</w:t>
      </w:r>
      <w:r w:rsidR="00C308AB">
        <w:t>I</w:t>
      </w:r>
      <w:r w:rsidR="00C17005">
        <w:t xml:space="preserve">RC receiver requirements, </w:t>
      </w:r>
      <w:r w:rsidR="00D73C59">
        <w:t>i.e., LTE Enhanced Performance Requirements Type A</w:t>
      </w:r>
      <w:r w:rsidR="009E45F1">
        <w:t xml:space="preserve"> and Type B.</w:t>
      </w:r>
      <w:r w:rsidR="00D73C59">
        <w:t xml:space="preserve"> </w:t>
      </w:r>
      <w:r w:rsidR="00507A64">
        <w:t>W</w:t>
      </w:r>
      <w:r w:rsidR="00D73C59">
        <w:t>e cho</w:t>
      </w:r>
      <w:r w:rsidR="00507A64">
        <w:t>o</w:t>
      </w:r>
      <w:r w:rsidR="00D73C59">
        <w:t xml:space="preserve">se to use the above </w:t>
      </w:r>
      <w:r w:rsidR="00507A64">
        <w:t xml:space="preserve">Type B </w:t>
      </w:r>
      <w:r w:rsidR="00D73C59">
        <w:t>tables for illustration, as they already cover the INR methodology that was agreed to be used in NR MMSE-IR</w:t>
      </w:r>
      <w:r w:rsidR="004D3FCB">
        <w:t>C</w:t>
      </w:r>
      <w:r w:rsidR="00D73C59">
        <w:t xml:space="preserve"> interference modelling.</w:t>
      </w:r>
    </w:p>
    <w:p w14:paraId="61BBD085" w14:textId="77777777" w:rsidR="00232C3D" w:rsidRDefault="00232C3D" w:rsidP="004B1237"/>
    <w:p w14:paraId="442FA026" w14:textId="5583408B" w:rsidR="004B1237" w:rsidRPr="00FA4D56" w:rsidRDefault="004B1237" w:rsidP="004B1237">
      <w:r>
        <w:t>The LTE tables use</w:t>
      </w:r>
      <w:r w:rsidR="0090102B">
        <w:rPr>
          <w:rFonts w:eastAsiaTheme="minorEastAsia"/>
          <w:lang w:val="en-US"/>
        </w:rPr>
        <w:t xml:space="preserve"> </w:t>
      </w:r>
      <m:oMath>
        <m:f>
          <m:fPr>
            <m:type m:val="lin"/>
            <m:ctrlPr>
              <w:rPr>
                <w:rFonts w:ascii="Cambria Math" w:eastAsiaTheme="minorHAnsi" w:hAnsi="Arial" w:cs="Arial"/>
                <w:i/>
                <w:lang w:eastAsia="en-GB"/>
              </w:rPr>
            </m:ctrlPr>
          </m:fPr>
          <m:num>
            <m:sSub>
              <m:sSubPr>
                <m:ctrlPr>
                  <w:rPr>
                    <w:rFonts w:ascii="Cambria Math" w:eastAsiaTheme="minorHAnsi" w:hAnsi="Arial" w:cs="Arial"/>
                    <w:i/>
                    <w:lang w:eastAsia="en-GB"/>
                  </w:rPr>
                </m:ctrlPr>
              </m:sSubPr>
              <m:e>
                <m:acc>
                  <m:accPr>
                    <m:chr m:val="̑"/>
                    <m:ctrlPr>
                      <w:rPr>
                        <w:rFonts w:ascii="Cambria Math" w:eastAsiaTheme="minorHAnsi" w:hAnsi="Arial" w:cs="Arial"/>
                        <w:i/>
                        <w:lang w:eastAsia="en-GB"/>
                      </w:rPr>
                    </m:ctrlPr>
                  </m:accPr>
                  <m:e>
                    <m:r>
                      <w:rPr>
                        <w:rFonts w:ascii="Cambria Math" w:eastAsiaTheme="minorHAnsi" w:hAnsi="Arial" w:cs="Arial"/>
                        <w:lang w:eastAsia="en-GB"/>
                      </w:rPr>
                      <m:t>E</m:t>
                    </m:r>
                  </m:e>
                </m:acc>
              </m:e>
              <m:sub>
                <m:r>
                  <w:rPr>
                    <w:rFonts w:ascii="Cambria Math" w:eastAsiaTheme="minorHAnsi" w:hAnsi="Arial" w:cs="Arial"/>
                    <w:lang w:eastAsia="en-GB"/>
                  </w:rPr>
                  <m:t>s</m:t>
                </m:r>
              </m:sub>
            </m:sSub>
          </m:num>
          <m:den>
            <m:sSub>
              <m:sSubPr>
                <m:ctrlPr>
                  <w:rPr>
                    <w:rFonts w:ascii="Cambria Math" w:eastAsiaTheme="minorHAnsi" w:hAnsi="Arial" w:cs="Arial"/>
                    <w:i/>
                    <w:lang w:eastAsia="en-GB"/>
                  </w:rPr>
                </m:ctrlPr>
              </m:sSubPr>
              <m:e>
                <m:r>
                  <w:rPr>
                    <w:rFonts w:ascii="Cambria Math" w:eastAsiaTheme="minorHAnsi" w:hAnsi="Arial" w:cs="Arial"/>
                    <w:lang w:eastAsia="en-GB"/>
                  </w:rPr>
                  <m:t>N</m:t>
                </m:r>
              </m:e>
              <m:sub>
                <m:r>
                  <w:rPr>
                    <w:rFonts w:ascii="Cambria Math" w:eastAsiaTheme="minorHAnsi" w:hAnsi="Arial" w:cs="Arial"/>
                    <w:lang w:eastAsia="en-GB"/>
                  </w:rPr>
                  <m:t>oc</m:t>
                </m:r>
              </m:sub>
            </m:sSub>
            <m:ctrlPr>
              <w:rPr>
                <w:rFonts w:ascii="Cambria Math" w:eastAsiaTheme="minorHAnsi" w:hAnsi="Cambria Math" w:cs="Arial"/>
                <w:i/>
                <w:lang w:eastAsia="en-GB"/>
              </w:rPr>
            </m:ctrlPr>
          </m:den>
        </m:f>
      </m:oMath>
      <w:r w:rsidRPr="008C3231">
        <w:t>to define the interference profile of interfering cell</w:t>
      </w:r>
      <w:r>
        <w:t xml:space="preserve">s. This </w:t>
      </w:r>
      <w:r w:rsidR="006B4323">
        <w:t>value is equal to the</w:t>
      </w:r>
      <w:r>
        <w:t xml:space="preserve"> INR</w:t>
      </w:r>
      <w:r w:rsidR="006B4323">
        <w:t xml:space="preserve"> value</w:t>
      </w:r>
      <w:r>
        <w:t xml:space="preserve"> </w:t>
      </w:r>
      <w:r w:rsidR="006B4323">
        <w:t>in the case where</w:t>
      </w:r>
      <w:r>
        <w:t xml:space="preserve"> there are no non-dominant interference cells.</w:t>
      </w:r>
    </w:p>
    <w:p w14:paraId="7823A53B" w14:textId="274FE7F8" w:rsidR="004B1237" w:rsidRPr="001B3A90" w:rsidRDefault="008078E4" w:rsidP="00783B2D">
      <w:pPr>
        <w:pStyle w:val="RAN4proposal"/>
      </w:pPr>
      <w:r w:rsidRPr="001B3A90">
        <w:t xml:space="preserve">Change </w:t>
      </w:r>
      <m:oMath>
        <m:f>
          <m:fPr>
            <m:type m:val="lin"/>
            <m:ctrlPr>
              <w:rPr>
                <w:rFonts w:ascii="Cambria Math" w:hAnsi="Cambria Math"/>
              </w:rPr>
            </m:ctrlPr>
          </m:fPr>
          <m:num>
            <m:sSub>
              <m:sSubPr>
                <m:ctrlPr>
                  <w:rPr>
                    <w:rFonts w:ascii="Cambria Math" w:hAnsi="Cambria Math"/>
                  </w:rPr>
                </m:ctrlPr>
              </m:sSubPr>
              <m:e>
                <m:acc>
                  <m:accPr>
                    <m:chr m:val="̑"/>
                    <m:ctrlPr>
                      <w:rPr>
                        <w:rFonts w:ascii="Cambria Math" w:hAnsi="Cambria Math"/>
                      </w:rPr>
                    </m:ctrlPr>
                  </m:accPr>
                  <m:e>
                    <m:r>
                      <m:rPr>
                        <m:sty m:val="bi"/>
                      </m:rPr>
                      <w:rPr>
                        <w:rFonts w:ascii="Cambria Math"/>
                      </w:rPr>
                      <m:t>E</m:t>
                    </m:r>
                  </m:e>
                </m:acc>
              </m:e>
              <m:sub>
                <m:r>
                  <m:rPr>
                    <m:sty m:val="bi"/>
                  </m:rPr>
                  <w:rPr>
                    <w:rFonts w:ascii="Cambria Math"/>
                  </w:rPr>
                  <m:t>s</m:t>
                </m:r>
              </m:sub>
            </m:sSub>
          </m:num>
          <m:den>
            <m:sSub>
              <m:sSubPr>
                <m:ctrlPr>
                  <w:rPr>
                    <w:rFonts w:ascii="Cambria Math" w:hAnsi="Cambria Math"/>
                  </w:rPr>
                </m:ctrlPr>
              </m:sSubPr>
              <m:e>
                <m:r>
                  <m:rPr>
                    <m:sty m:val="bi"/>
                  </m:rPr>
                  <w:rPr>
                    <w:rFonts w:ascii="Cambria Math"/>
                  </w:rPr>
                  <m:t>N</m:t>
                </m:r>
              </m:e>
              <m:sub>
                <m:r>
                  <m:rPr>
                    <m:sty m:val="bi"/>
                  </m:rPr>
                  <w:rPr>
                    <w:rFonts w:ascii="Cambria Math"/>
                  </w:rPr>
                  <m:t>oc</m:t>
                </m:r>
              </m:sub>
            </m:sSub>
          </m:den>
        </m:f>
      </m:oMath>
      <w:r w:rsidR="0090102B" w:rsidRPr="001B3A90">
        <w:t xml:space="preserve"> t</w:t>
      </w:r>
      <w:r w:rsidRPr="001B3A90">
        <w:t xml:space="preserve">o INR in parameter table and add a new row with number of non-dominant interferers while defining the </w:t>
      </w:r>
      <w:r w:rsidR="007B5E2E" w:rsidRPr="001B3A90">
        <w:t>NR tables.</w:t>
      </w:r>
    </w:p>
    <w:p w14:paraId="6CBC99A5" w14:textId="77777777" w:rsidR="00232C3D" w:rsidRDefault="00232C3D" w:rsidP="00CB110A"/>
    <w:p w14:paraId="626FC701" w14:textId="7D3B7320" w:rsidR="00CB110A" w:rsidRDefault="00CB110A" w:rsidP="00CB110A">
      <w:r>
        <w:t>Furthermore, we observe that the LTE interference model (for enhanced requirements Type A) references the usage of a “generic beamforming model […] applied to the CSI-RS”. To the best of our knowledge, the usage of such a beamforming model for MMSE-IRC requirements was not discussed in NR yet.</w:t>
      </w:r>
    </w:p>
    <w:p w14:paraId="75326619" w14:textId="39140DDC" w:rsidR="00CB110A" w:rsidRPr="000975C7" w:rsidRDefault="00CB110A" w:rsidP="000975C7">
      <w:pPr>
        <w:pStyle w:val="RAN4proposal"/>
      </w:pPr>
      <w:r w:rsidRPr="000975C7">
        <w:t>Discuss the usage of a generic beamforming model.</w:t>
      </w:r>
    </w:p>
    <w:p w14:paraId="1EC8E502" w14:textId="77777777" w:rsidR="00570BB1" w:rsidRDefault="00570BB1" w:rsidP="00765923"/>
    <w:p w14:paraId="38465F46" w14:textId="61D240B2" w:rsidR="00521B0A" w:rsidRPr="00521B0A" w:rsidRDefault="00232C3D" w:rsidP="00521B0A">
      <w:r>
        <w:t>T</w:t>
      </w:r>
      <w:r w:rsidR="00570BB1">
        <w:t xml:space="preserve">he LTE interference model </w:t>
      </w:r>
      <w:r w:rsidR="00E172F1">
        <w:t xml:space="preserve">has used </w:t>
      </w:r>
      <w:r w:rsidR="00741DDB">
        <w:t>several UEs with different resource allocation</w:t>
      </w:r>
      <w:r w:rsidR="00CB6BE6">
        <w:t xml:space="preserve"> to create the dominant interference cell(s). To the best of our knowledge, the questions of how many interfering UEs</w:t>
      </w:r>
      <w:r w:rsidR="00E50D55">
        <w:t xml:space="preserve"> and</w:t>
      </w:r>
      <w:r w:rsidR="00CB6BE6">
        <w:t xml:space="preserve"> their PRB </w:t>
      </w:r>
      <w:r w:rsidR="001D558C">
        <w:t>allocation</w:t>
      </w:r>
      <w:r w:rsidR="00B7078F">
        <w:t xml:space="preserve"> was not discussed in NR yet.</w:t>
      </w:r>
    </w:p>
    <w:p w14:paraId="221C3331" w14:textId="516474A8" w:rsidR="00CB6BE6" w:rsidRPr="00C371B1" w:rsidRDefault="00C371B1" w:rsidP="000975C7">
      <w:pPr>
        <w:pStyle w:val="RAN4proposal"/>
      </w:pPr>
      <w:r w:rsidRPr="00C10E5C">
        <w:t xml:space="preserve">Discuss the usage of </w:t>
      </w:r>
      <w:r>
        <w:t>separate interfering UEs along with PRB allocation in interference modelling</w:t>
      </w:r>
      <w:r w:rsidRPr="00C10E5C">
        <w:t>.</w:t>
      </w:r>
      <w:r>
        <w:t xml:space="preserve"> We assumed a single UE with full CBW PRB allocation in drafting the TP.</w:t>
      </w:r>
    </w:p>
    <w:p w14:paraId="46F650C1" w14:textId="5EB00BDB" w:rsidR="001724B0" w:rsidRDefault="001724B0" w:rsidP="00765923">
      <w:r>
        <w:t xml:space="preserve">Note: In </w:t>
      </w:r>
      <w:r w:rsidR="00B41A4A">
        <w:t>NR</w:t>
      </w:r>
      <w:r>
        <w:t xml:space="preserve"> we agreed that the interf</w:t>
      </w:r>
      <w:r w:rsidR="00736C51">
        <w:t>er</w:t>
      </w:r>
      <w:r>
        <w:t xml:space="preserve">ing cells </w:t>
      </w:r>
      <w:r w:rsidR="007110AA">
        <w:t>all use</w:t>
      </w:r>
      <w:r w:rsidR="00B41A4A">
        <w:t xml:space="preserve"> </w:t>
      </w:r>
      <w:r w:rsidR="007110AA">
        <w:t>16</w:t>
      </w:r>
      <w:r w:rsidR="00B41A4A">
        <w:t xml:space="preserve"> QAM modulation</w:t>
      </w:r>
      <w:r w:rsidR="007110AA">
        <w:t>, hence the replication of the MCS probability modelling from LTE is not necessary.</w:t>
      </w:r>
    </w:p>
    <w:p w14:paraId="195503B2" w14:textId="77777777" w:rsidR="006B4323" w:rsidRDefault="006B4323" w:rsidP="00765923"/>
    <w:p w14:paraId="646D22D8" w14:textId="240B162F" w:rsidR="00741DDB" w:rsidRDefault="00937989" w:rsidP="00765923">
      <w:r>
        <w:t xml:space="preserve">The </w:t>
      </w:r>
      <w:r w:rsidR="003D7BC6">
        <w:t>NR interference</w:t>
      </w:r>
      <w:r w:rsidR="000C2997">
        <w:t xml:space="preserve"> model for </w:t>
      </w:r>
      <w:r w:rsidR="00D934BC">
        <w:t xml:space="preserve">interfering cells </w:t>
      </w:r>
      <w:r w:rsidR="000C2997">
        <w:t xml:space="preserve">PDSCH </w:t>
      </w:r>
      <w:r w:rsidR="006B4323">
        <w:t xml:space="preserve">randomization </w:t>
      </w:r>
      <w:r w:rsidR="000C2997">
        <w:t xml:space="preserve">can either be </w:t>
      </w:r>
      <w:r w:rsidR="006B4323">
        <w:t xml:space="preserve">defined on </w:t>
      </w:r>
      <w:r w:rsidR="000C2997">
        <w:t xml:space="preserve">slot basis or on TDRA </w:t>
      </w:r>
      <w:r w:rsidR="00073104">
        <w:t>(time domain resource allocation) basis</w:t>
      </w:r>
      <w:r w:rsidR="006B4323">
        <w:t>; previously the term TTI was used in LTE</w:t>
      </w:r>
      <w:r w:rsidR="00073104">
        <w:t>.</w:t>
      </w:r>
    </w:p>
    <w:p w14:paraId="47E8AE34" w14:textId="4E85A54D" w:rsidR="00D934BC" w:rsidRDefault="00D934BC" w:rsidP="000975C7">
      <w:pPr>
        <w:pStyle w:val="RAN4proposal"/>
        <w:rPr>
          <w:bCs/>
        </w:rPr>
      </w:pPr>
      <w:r w:rsidRPr="00CC0A7E">
        <w:t xml:space="preserve">Discuss among the companies with CR </w:t>
      </w:r>
      <w:r w:rsidRPr="00CC0A7E">
        <w:rPr>
          <w:bCs/>
        </w:rPr>
        <w:t>responsibly</w:t>
      </w:r>
      <w:r w:rsidRPr="00CC0A7E">
        <w:t xml:space="preserve">, </w:t>
      </w:r>
      <w:r>
        <w:t xml:space="preserve">if </w:t>
      </w:r>
      <w:r w:rsidR="00156C4A">
        <w:t>‘</w:t>
      </w:r>
      <w:r>
        <w:t>slot</w:t>
      </w:r>
      <w:r w:rsidR="00156C4A">
        <w:t>’</w:t>
      </w:r>
      <w:r>
        <w:t xml:space="preserve"> or </w:t>
      </w:r>
      <w:r w:rsidR="00156C4A">
        <w:t>‘</w:t>
      </w:r>
      <w:r>
        <w:t>TDRA</w:t>
      </w:r>
      <w:r w:rsidR="00156C4A">
        <w:t>’</w:t>
      </w:r>
      <w:r>
        <w:t xml:space="preserve"> should be u</w:t>
      </w:r>
      <w:r w:rsidR="00156C4A">
        <w:t>sed</w:t>
      </w:r>
      <w:r w:rsidR="006B4323">
        <w:t>,</w:t>
      </w:r>
      <w:r w:rsidR="00156C4A">
        <w:t xml:space="preserve"> while defining the interference model</w:t>
      </w:r>
      <w:r w:rsidR="006B4323">
        <w:t xml:space="preserve"> randomization</w:t>
      </w:r>
      <w:r w:rsidRPr="00CC0A7E">
        <w:rPr>
          <w:bCs/>
        </w:rPr>
        <w:t>.</w:t>
      </w:r>
    </w:p>
    <w:p w14:paraId="7F1A79FD" w14:textId="77777777" w:rsidR="006B4323" w:rsidRDefault="006B4323" w:rsidP="00D934BC">
      <w:pPr>
        <w:rPr>
          <w:lang w:val="en-US"/>
        </w:rPr>
      </w:pPr>
    </w:p>
    <w:p w14:paraId="532A92C7" w14:textId="35A8924F" w:rsidR="0087641B" w:rsidRDefault="0087641B" w:rsidP="00D934BC">
      <w:r w:rsidRPr="0087641B">
        <w:t>Las</w:t>
      </w:r>
      <w:r w:rsidR="000D4973">
        <w:t>tly</w:t>
      </w:r>
      <w:r w:rsidR="00AC63EF">
        <w:t xml:space="preserve">, </w:t>
      </w:r>
      <w:r w:rsidR="006B4323">
        <w:t xml:space="preserve">the </w:t>
      </w:r>
      <w:r w:rsidR="00AC63EF">
        <w:t xml:space="preserve">LTE interference model filled the unallocated RE’s in the control </w:t>
      </w:r>
      <w:r w:rsidR="001B353F">
        <w:t>symbols</w:t>
      </w:r>
      <w:r w:rsidR="00AC63EF">
        <w:t xml:space="preserve"> with </w:t>
      </w:r>
      <w:r w:rsidR="001B353F">
        <w:t xml:space="preserve">STBC </w:t>
      </w:r>
      <w:proofErr w:type="spellStart"/>
      <w:r w:rsidR="001B353F">
        <w:t>precoded</w:t>
      </w:r>
      <w:proofErr w:type="spellEnd"/>
      <w:r w:rsidR="001B353F">
        <w:t xml:space="preserve"> random QPSK symb</w:t>
      </w:r>
      <w:r w:rsidR="00593D37">
        <w:t>o</w:t>
      </w:r>
      <w:r w:rsidR="001B353F">
        <w:t>ls.</w:t>
      </w:r>
      <w:r w:rsidR="004C6D8C">
        <w:t xml:space="preserve"> </w:t>
      </w:r>
      <w:r w:rsidR="00886F56">
        <w:t xml:space="preserve">For NR we </w:t>
      </w:r>
      <w:r w:rsidR="003727A4">
        <w:t xml:space="preserve">think </w:t>
      </w:r>
      <w:r w:rsidR="006B4323">
        <w:t>it is most in line with the LTE intention to</w:t>
      </w:r>
      <w:r w:rsidR="003727A4">
        <w:t xml:space="preserve"> fill the unallocated RE</w:t>
      </w:r>
      <w:r w:rsidR="006324EC">
        <w:t xml:space="preserve">’s in PDCCH </w:t>
      </w:r>
      <w:r w:rsidR="00593D37">
        <w:t>region</w:t>
      </w:r>
      <w:r w:rsidR="006324EC">
        <w:t xml:space="preserve"> with randomly </w:t>
      </w:r>
      <w:proofErr w:type="spellStart"/>
      <w:r w:rsidR="006324EC">
        <w:t>precoded</w:t>
      </w:r>
      <w:proofErr w:type="spellEnd"/>
      <w:r w:rsidR="005E3190">
        <w:t xml:space="preserve"> QPSK</w:t>
      </w:r>
      <w:r w:rsidR="00593D37">
        <w:t xml:space="preserve"> modulated symbols.</w:t>
      </w:r>
      <w:r w:rsidR="006B4323">
        <w:t xml:space="preserve"> The codebook to be used here is TBD.</w:t>
      </w:r>
    </w:p>
    <w:p w14:paraId="2361B431" w14:textId="213E4057" w:rsidR="00593D37" w:rsidRPr="00D84091" w:rsidRDefault="009033D3" w:rsidP="000975C7">
      <w:pPr>
        <w:pStyle w:val="RAN4proposal"/>
      </w:pPr>
      <w:r w:rsidRPr="00D84091">
        <w:t xml:space="preserve">NR interference model to have </w:t>
      </w:r>
      <w:r w:rsidR="00B535DC" w:rsidRPr="00D84091">
        <w:t>un</w:t>
      </w:r>
      <w:r w:rsidRPr="00D84091">
        <w:t>a</w:t>
      </w:r>
      <w:r w:rsidR="00591655" w:rsidRPr="00D84091">
        <w:t xml:space="preserve">llocated RE’s in control region </w:t>
      </w:r>
      <w:r w:rsidR="00D84091" w:rsidRPr="00D84091">
        <w:t xml:space="preserve">filled </w:t>
      </w:r>
      <w:r w:rsidR="00591655" w:rsidRPr="00D84091">
        <w:t xml:space="preserve">with </w:t>
      </w:r>
      <w:r w:rsidR="00D84091" w:rsidRPr="00D84091">
        <w:t xml:space="preserve">QPSK randomly modulated symbols with </w:t>
      </w:r>
      <w:r w:rsidR="000536DD" w:rsidRPr="00D84091">
        <w:t>random precod</w:t>
      </w:r>
      <w:r w:rsidR="00D84091" w:rsidRPr="00D84091">
        <w:t>ing</w:t>
      </w:r>
      <w:r w:rsidR="000536DD" w:rsidRPr="00D84091">
        <w:t xml:space="preserve"> for the number of antenna ports in the requirement scenario</w:t>
      </w:r>
      <w:r w:rsidR="00D84091" w:rsidRPr="00D84091">
        <w:t>.</w:t>
      </w:r>
      <w:r w:rsidR="00072C4E">
        <w:t xml:space="preserve"> The codebook is TBD.</w:t>
      </w:r>
    </w:p>
    <w:p w14:paraId="6032063A" w14:textId="57252AD2" w:rsidR="009E6171" w:rsidRDefault="009E6171" w:rsidP="00765923"/>
    <w:p w14:paraId="45DE7654" w14:textId="28811E04" w:rsidR="003B58BB" w:rsidRPr="003B58BB" w:rsidRDefault="00693AE4" w:rsidP="003B58BB">
      <w:pPr>
        <w:pStyle w:val="RAN4H1"/>
      </w:pPr>
      <w:r>
        <w:t xml:space="preserve">Text proposal for </w:t>
      </w:r>
      <w:r w:rsidR="003D33AF">
        <w:t>annex</w:t>
      </w:r>
      <w:r>
        <w:t xml:space="preserve"> </w:t>
      </w:r>
      <w:r w:rsidR="003D33AF">
        <w:t>B.X</w:t>
      </w:r>
      <w:r>
        <w:t xml:space="preserve"> of TS 38.1</w:t>
      </w:r>
      <w:r w:rsidR="003D33AF">
        <w:t>01-4</w:t>
      </w:r>
    </w:p>
    <w:p w14:paraId="5B097B5F" w14:textId="0FA12922" w:rsidR="005759C6" w:rsidRPr="005759C6" w:rsidRDefault="005759C6" w:rsidP="005759C6">
      <w:pPr>
        <w:rPr>
          <w:lang w:eastAsia="en-US"/>
        </w:rPr>
      </w:pPr>
      <w:r>
        <w:rPr>
          <w:lang w:eastAsia="en-US"/>
        </w:rPr>
        <w:t>This text proposal i</w:t>
      </w:r>
      <w:r w:rsidR="00E95FEE">
        <w:rPr>
          <w:lang w:eastAsia="en-US"/>
        </w:rPr>
        <w:t xml:space="preserve">s heavily based on TS 36.101 </w:t>
      </w:r>
      <w:r w:rsidR="002A1A74">
        <w:rPr>
          <w:lang w:eastAsia="en-US"/>
        </w:rPr>
        <w:t>B.5.</w:t>
      </w:r>
    </w:p>
    <w:p w14:paraId="6ABA070A" w14:textId="449CD1AF" w:rsidR="00DA409F" w:rsidRPr="00212C30" w:rsidRDefault="00201F61" w:rsidP="00212C30">
      <w:pPr>
        <w:pStyle w:val="IntenseQuote"/>
        <w:rPr>
          <w:rStyle w:val="Emphasis"/>
          <w:lang w:eastAsia="en-US"/>
        </w:rPr>
      </w:pPr>
      <w:r>
        <w:rPr>
          <w:rStyle w:val="Emphasis"/>
        </w:rPr>
        <w:lastRenderedPageBreak/>
        <w:t>&gt;&gt;&gt; Start of text proposal &lt;&lt;&lt;</w:t>
      </w:r>
    </w:p>
    <w:p w14:paraId="026E5AA6" w14:textId="60E74C11" w:rsidR="001F39F9" w:rsidRPr="00E3724E" w:rsidRDefault="003D33AF" w:rsidP="001F39F9">
      <w:pPr>
        <w:pStyle w:val="Heading2"/>
      </w:pPr>
      <w:r>
        <w:t>B</w:t>
      </w:r>
      <w:r w:rsidR="001F39F9" w:rsidRPr="00E3724E">
        <w:t>.</w:t>
      </w:r>
      <w:r>
        <w:t>X</w:t>
      </w:r>
      <w:r w:rsidR="001F39F9" w:rsidRPr="00E3724E">
        <w:tab/>
      </w:r>
      <w:bookmarkEnd w:id="2"/>
      <w:r w:rsidR="00856C82">
        <w:t xml:space="preserve">Interference model for enhanced performance </w:t>
      </w:r>
      <w:proofErr w:type="gramStart"/>
      <w:r w:rsidR="00856C82">
        <w:t>requirement</w:t>
      </w:r>
      <w:r w:rsidR="00322806">
        <w:t>s</w:t>
      </w:r>
      <w:r w:rsidR="005E203C">
        <w:t>[</w:t>
      </w:r>
      <w:proofErr w:type="gramEnd"/>
      <w:r w:rsidR="00283256">
        <w:t>, scenario 1</w:t>
      </w:r>
      <w:r w:rsidR="005E203C">
        <w:t>]</w:t>
      </w:r>
    </w:p>
    <w:p w14:paraId="5E983585" w14:textId="23A8FEBF" w:rsidR="001F39F9" w:rsidRDefault="00856C82" w:rsidP="001F39F9">
      <w:pPr>
        <w:pStyle w:val="Heading3"/>
      </w:pPr>
      <w:bookmarkStart w:id="4" w:name="_Toc518733337"/>
      <w:r>
        <w:t>B</w:t>
      </w:r>
      <w:r w:rsidR="001F39F9" w:rsidRPr="00E3724E">
        <w:t>.</w:t>
      </w:r>
      <w:r>
        <w:t>X</w:t>
      </w:r>
      <w:r w:rsidR="001F39F9" w:rsidRPr="00E3724E">
        <w:t>.1</w:t>
      </w:r>
      <w:r w:rsidR="001F39F9" w:rsidRPr="00E3724E">
        <w:tab/>
      </w:r>
      <w:bookmarkEnd w:id="4"/>
      <w:r>
        <w:t>Interference to Noise ratio (INR)</w:t>
      </w:r>
    </w:p>
    <w:p w14:paraId="7566A540" w14:textId="09378C84" w:rsidR="0070723F" w:rsidRDefault="0070723F" w:rsidP="0070723F">
      <w:pPr>
        <w:rPr>
          <w:lang w:val="en-US" w:eastAsia="en-US"/>
        </w:rPr>
      </w:pPr>
      <w:r>
        <w:t xml:space="preserve">Each interfering cell involved in enhanced performance requirements characterized by its associated dominant interferer to </w:t>
      </w:r>
      <w:r w:rsidR="009D5DEA">
        <w:t>noise ratio</w:t>
      </w:r>
      <w:r>
        <w:t xml:space="preserve"> (</w:t>
      </w:r>
      <w:r w:rsidR="009D5DEA">
        <w:t>INR</w:t>
      </w:r>
      <w:r>
        <w:t>) value:</w:t>
      </w:r>
    </w:p>
    <w:p w14:paraId="7DDE79D6" w14:textId="506A5B48" w:rsidR="0070723F" w:rsidRDefault="005E203C" w:rsidP="009D5DEA">
      <w:pPr>
        <w:pStyle w:val="EQ"/>
        <w:jc w:val="center"/>
      </w:pPr>
      <m:oMathPara>
        <m:oMath>
          <m:sSub>
            <m:sSubPr>
              <m:ctrlPr>
                <w:rPr>
                  <w:rFonts w:ascii="Cambria Math" w:hAnsi="Cambria Math"/>
                  <w:i/>
                </w:rPr>
              </m:ctrlPr>
            </m:sSubPr>
            <m:e>
              <m:r>
                <w:rPr>
                  <w:rFonts w:ascii="Cambria Math"/>
                </w:rPr>
                <m:t>INR</m:t>
              </m:r>
            </m:e>
            <m:sub>
              <m:r>
                <w:rPr>
                  <w:rFonts w:ascii="Cambria Math"/>
                </w:rPr>
                <m:t>i</m:t>
              </m:r>
            </m:sub>
          </m:sSub>
          <m:r>
            <w:rPr>
              <w:rFonts w:ascii="Cambria Math"/>
            </w:rPr>
            <m:t>=</m:t>
          </m:r>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rPr>
                        <m:t>I</m:t>
                      </m:r>
                    </m:e>
                  </m:acc>
                </m:e>
                <m:sub>
                  <m:r>
                    <w:rPr>
                      <w:rFonts w:ascii="Cambria Math"/>
                    </w:rPr>
                    <m:t>or(i+1)</m:t>
                  </m:r>
                </m:sub>
              </m:sSub>
            </m:num>
            <m:den>
              <m:sSup>
                <m:sSupPr>
                  <m:ctrlPr>
                    <w:rPr>
                      <w:rFonts w:ascii="Cambria Math" w:hAnsi="Cambria Math"/>
                      <w:i/>
                    </w:rPr>
                  </m:ctrlPr>
                </m:sSupPr>
                <m:e>
                  <m:sSub>
                    <m:sSubPr>
                      <m:ctrlPr>
                        <w:rPr>
                          <w:rFonts w:ascii="Cambria Math" w:hAnsi="Cambria Math"/>
                          <w:i/>
                        </w:rPr>
                      </m:ctrlPr>
                    </m:sSubPr>
                    <m:e>
                      <m:r>
                        <w:rPr>
                          <w:rFonts w:ascii="Cambria Math"/>
                        </w:rPr>
                        <m:t>N</m:t>
                      </m:r>
                    </m:e>
                    <m:sub>
                      <m:r>
                        <w:rPr>
                          <w:rFonts w:ascii="Cambria Math"/>
                        </w:rPr>
                        <m:t>oc</m:t>
                      </m:r>
                    </m:sub>
                  </m:sSub>
                </m:e>
                <m:sup>
                  <m:r>
                    <w:rPr>
                      <w:rFonts w:ascii="Cambria Math"/>
                    </w:rPr>
                    <m:t>'</m:t>
                  </m:r>
                </m:sup>
              </m:sSup>
            </m:den>
          </m:f>
        </m:oMath>
      </m:oMathPara>
    </w:p>
    <w:p w14:paraId="05654577" w14:textId="3C892857" w:rsidR="00626AF2" w:rsidRDefault="0070723F" w:rsidP="00403407">
      <w:r>
        <w:t xml:space="preserve">where is </w:t>
      </w:r>
      <w:r w:rsidR="005E203C">
        <w:rPr>
          <w:rFonts w:asciiTheme="minorHAnsi" w:eastAsiaTheme="minorHAnsi" w:hAnsiTheme="minorHAnsi" w:cstheme="minorBidi"/>
          <w:color w:val="2B579A"/>
          <w:position w:val="-14"/>
          <w:sz w:val="22"/>
          <w:szCs w:val="22"/>
          <w:shd w:val="clear" w:color="auto" w:fill="E6E6E6"/>
          <w:lang w:val="en-US"/>
        </w:rPr>
        <w:pict w14:anchorId="52D5AE3E">
          <v:shape id="_x0000_i1029" type="#_x0000_t75" style="width:31.65pt;height:20.4pt">
            <v:imagedata r:id="rId12" o:title=""/>
          </v:shape>
        </w:pict>
      </w:r>
      <w:r>
        <w:t xml:space="preserve"> </w:t>
      </w:r>
      <w:proofErr w:type="spellStart"/>
      <w:r>
        <w:t>is</w:t>
      </w:r>
      <w:proofErr w:type="spellEnd"/>
      <w:r>
        <w:t xml:space="preserve"> the average received power spectral density from the </w:t>
      </w:r>
      <w:proofErr w:type="spellStart"/>
      <w:r>
        <w:t>i-th</w:t>
      </w:r>
      <w:proofErr w:type="spellEnd"/>
      <w:r>
        <w:t xml:space="preserve"> strongest interfering cell involved in the requirement scenario (</w:t>
      </w:r>
      <w:r w:rsidR="005E203C">
        <w:rPr>
          <w:rFonts w:asciiTheme="minorHAnsi" w:eastAsiaTheme="minorHAnsi" w:hAnsiTheme="minorHAnsi" w:cstheme="minorBidi"/>
          <w:color w:val="2B579A"/>
          <w:position w:val="-14"/>
          <w:sz w:val="22"/>
          <w:szCs w:val="22"/>
          <w:shd w:val="clear" w:color="auto" w:fill="E6E6E6"/>
          <w:lang w:val="en-US"/>
        </w:rPr>
        <w:pict w14:anchorId="6A8A6E97">
          <v:shape id="_x0000_i1030" type="#_x0000_t75" style="width:24.15pt;height:20.4pt">
            <v:imagedata r:id="rId13" o:title=""/>
          </v:shape>
        </w:pict>
      </w:r>
      <w:r>
        <w:t xml:space="preserve">is assumed to be the power spectral density associated with the serving cell) and </w:t>
      </w:r>
      <m:oMath>
        <m:sSup>
          <m:sSupPr>
            <m:ctrlPr>
              <w:rPr>
                <w:rFonts w:ascii="Cambria Math" w:eastAsiaTheme="minorHAnsi" w:hAnsiTheme="minorHAnsi" w:cstheme="minorBidi"/>
                <w:i/>
                <w:noProof/>
                <w:sz w:val="22"/>
                <w:szCs w:val="22"/>
                <w:lang w:val="en-US" w:eastAsia="en-US"/>
              </w:rPr>
            </m:ctrlPr>
          </m:sSupPr>
          <m:e>
            <m:sSub>
              <m:sSubPr>
                <m:ctrlPr>
                  <w:rPr>
                    <w:rFonts w:ascii="Cambria Math" w:hAnsi="Cambria Math"/>
                    <w:i/>
                  </w:rPr>
                </m:ctrlPr>
              </m:sSubPr>
              <m:e>
                <m:r>
                  <w:rPr>
                    <w:rFonts w:ascii="Cambria Math"/>
                  </w:rPr>
                  <m:t>N</m:t>
                </m:r>
              </m:e>
              <m:sub>
                <m:r>
                  <w:rPr>
                    <w:rFonts w:ascii="Cambria Math"/>
                  </w:rPr>
                  <m:t>oc</m:t>
                </m:r>
              </m:sub>
            </m:sSub>
          </m:e>
          <m:sup>
            <m:r>
              <w:rPr>
                <w:rFonts w:ascii="Cambria Math"/>
              </w:rPr>
              <m:t>'</m:t>
            </m:r>
          </m:sup>
        </m:sSup>
        <m:r>
          <w:rPr>
            <w:rFonts w:ascii="Cambria Math" w:eastAsiaTheme="minorHAnsi" w:hAnsiTheme="minorHAnsi" w:cstheme="minorBidi"/>
            <w:sz w:val="22"/>
            <w:szCs w:val="22"/>
            <w:lang w:val="en-US"/>
          </w:rPr>
          <m:t>=</m:t>
        </m:r>
        <m:nary>
          <m:naryPr>
            <m:chr m:val="∑"/>
            <m:ctrlPr>
              <w:rPr>
                <w:rFonts w:ascii="Cambria Math" w:eastAsiaTheme="minorHAnsi" w:hAnsiTheme="minorHAnsi" w:cstheme="minorBidi"/>
                <w:i/>
                <w:sz w:val="22"/>
                <w:szCs w:val="22"/>
                <w:lang w:val="en-US"/>
              </w:rPr>
            </m:ctrlPr>
          </m:naryPr>
          <m:sub>
            <m:r>
              <w:rPr>
                <w:rFonts w:ascii="Cambria Math" w:eastAsiaTheme="minorHAnsi" w:hAnsiTheme="minorHAnsi" w:cstheme="minorBidi"/>
                <w:sz w:val="22"/>
                <w:szCs w:val="22"/>
                <w:lang w:val="en-US"/>
              </w:rPr>
              <m:t>j=M+2</m:t>
            </m:r>
          </m:sub>
          <m:sup>
            <m:r>
              <w:rPr>
                <w:rFonts w:ascii="Cambria Math" w:eastAsiaTheme="minorHAnsi" w:hAnsiTheme="minorHAnsi" w:cstheme="minorBidi"/>
                <w:sz w:val="22"/>
                <w:szCs w:val="22"/>
                <w:lang w:val="en-US"/>
              </w:rPr>
              <m:t>N</m:t>
            </m:r>
          </m:sup>
          <m:e>
            <m:sSub>
              <m:sSubPr>
                <m:ctrlPr>
                  <w:rPr>
                    <w:rFonts w:ascii="Cambria Math" w:eastAsiaTheme="minorHAnsi" w:hAnsiTheme="minorHAnsi" w:cstheme="minorBidi"/>
                    <w:i/>
                    <w:sz w:val="22"/>
                    <w:szCs w:val="22"/>
                    <w:lang w:val="en-US"/>
                  </w:rPr>
                </m:ctrlPr>
              </m:sSubPr>
              <m:e>
                <m:acc>
                  <m:accPr>
                    <m:ctrlPr>
                      <w:rPr>
                        <w:rFonts w:ascii="Cambria Math" w:eastAsiaTheme="minorHAnsi" w:hAnsiTheme="minorHAnsi" w:cstheme="minorBidi"/>
                        <w:i/>
                        <w:sz w:val="22"/>
                        <w:szCs w:val="22"/>
                        <w:lang w:val="en-US"/>
                      </w:rPr>
                    </m:ctrlPr>
                  </m:accPr>
                  <m:e>
                    <m:r>
                      <w:rPr>
                        <w:rFonts w:ascii="Cambria Math" w:eastAsiaTheme="minorHAnsi" w:hAnsiTheme="minorHAnsi" w:cstheme="minorBidi"/>
                        <w:sz w:val="22"/>
                        <w:szCs w:val="22"/>
                        <w:lang w:val="en-US"/>
                      </w:rPr>
                      <m:t>I</m:t>
                    </m:r>
                  </m:e>
                </m:acc>
              </m:e>
              <m:sub>
                <m:r>
                  <w:rPr>
                    <w:rFonts w:ascii="Cambria Math" w:eastAsiaTheme="minorHAnsi" w:hAnsiTheme="minorHAnsi" w:cstheme="minorBidi"/>
                    <w:sz w:val="22"/>
                    <w:szCs w:val="22"/>
                    <w:lang w:val="en-US"/>
                  </w:rPr>
                  <m:t>or(j)</m:t>
                </m:r>
              </m:sub>
            </m:sSub>
            <m:r>
              <w:rPr>
                <w:rFonts w:ascii="Cambria Math" w:eastAsiaTheme="minorHAnsi" w:hAnsiTheme="minorHAnsi" w:cstheme="minorBidi"/>
                <w:sz w:val="22"/>
                <w:szCs w:val="22"/>
                <w:lang w:val="en-US"/>
              </w:rPr>
              <m:t>+</m:t>
            </m:r>
            <m:sSub>
              <m:sSubPr>
                <m:ctrlPr>
                  <w:rPr>
                    <w:rFonts w:ascii="Cambria Math" w:hAnsi="Cambria Math"/>
                    <w:i/>
                  </w:rPr>
                </m:ctrlPr>
              </m:sSubPr>
              <m:e>
                <m:r>
                  <w:rPr>
                    <w:rFonts w:ascii="Cambria Math"/>
                  </w:rPr>
                  <m:t>N</m:t>
                </m:r>
              </m:e>
              <m:sub>
                <m:r>
                  <w:rPr>
                    <w:rFonts w:ascii="Cambria Math"/>
                  </w:rPr>
                  <m:t>oc</m:t>
                </m:r>
              </m:sub>
            </m:sSub>
            <m:ctrlPr>
              <w:rPr>
                <w:rFonts w:ascii="Cambria Math" w:eastAsiaTheme="minorHAnsi" w:hAnsi="Cambria Math" w:cstheme="minorBidi"/>
                <w:i/>
                <w:sz w:val="22"/>
                <w:szCs w:val="22"/>
                <w:lang w:val="en-US"/>
              </w:rPr>
            </m:ctrlPr>
          </m:e>
        </m:nary>
      </m:oMath>
      <w:r>
        <w:t xml:space="preserve"> </w:t>
      </w:r>
    </w:p>
    <w:p w14:paraId="37EA44B6" w14:textId="315AD9E0" w:rsidR="00626AF2" w:rsidRDefault="0070723F" w:rsidP="00403407">
      <w:proofErr w:type="gramStart"/>
      <w:r>
        <w:t>where</w:t>
      </w:r>
      <w:proofErr w:type="gramEnd"/>
      <w:r>
        <w:t xml:space="preserve"> </w:t>
      </w:r>
    </w:p>
    <w:p w14:paraId="3E01A0D5" w14:textId="0DDFB096" w:rsidR="0064468E" w:rsidRDefault="005E203C" w:rsidP="00403407">
      <m:oMath>
        <m:sSub>
          <m:sSubPr>
            <m:ctrlPr>
              <w:rPr>
                <w:rFonts w:ascii="Cambria Math" w:hAnsi="Cambria Math"/>
                <w:i/>
              </w:rPr>
            </m:ctrlPr>
          </m:sSubPr>
          <m:e>
            <m:r>
              <w:rPr>
                <w:rFonts w:ascii="Cambria Math"/>
              </w:rPr>
              <m:t>N</m:t>
            </m:r>
          </m:e>
          <m:sub>
            <m:r>
              <w:rPr>
                <w:rFonts w:ascii="Cambria Math"/>
              </w:rPr>
              <m:t>oc</m:t>
            </m:r>
          </m:sub>
        </m:sSub>
      </m:oMath>
      <w:r w:rsidR="0070723F">
        <w:t xml:space="preserve"> is the average power spectral density of a white noise source </w:t>
      </w:r>
      <w:r w:rsidR="008A7819">
        <w:t xml:space="preserve">consistent with definition provided in section </w:t>
      </w:r>
      <w:r w:rsidR="00104D0C">
        <w:t>[</w:t>
      </w:r>
      <w:r w:rsidR="008A7819">
        <w:t>4.4.3/4.5.</w:t>
      </w:r>
      <w:proofErr w:type="gramStart"/>
      <w:r w:rsidR="008A7819">
        <w:t>3</w:t>
      </w:r>
      <w:r w:rsidR="00104D0C">
        <w:t>]</w:t>
      </w:r>
      <w:r w:rsidR="00481534">
        <w:t>.</w:t>
      </w:r>
      <w:proofErr w:type="gramEnd"/>
    </w:p>
    <w:p w14:paraId="1F66594D" w14:textId="616920F6" w:rsidR="00633CED" w:rsidRDefault="00633CED" w:rsidP="00633CED">
      <m:oMath>
        <m:r>
          <w:rPr>
            <w:rFonts w:ascii="Cambria Math" w:eastAsiaTheme="minorHAnsi" w:hAnsiTheme="minorHAnsi" w:cstheme="minorBidi"/>
            <w:sz w:val="22"/>
            <w:szCs w:val="22"/>
            <w:lang w:val="en-US"/>
          </w:rPr>
          <m:t>N</m:t>
        </m:r>
      </m:oMath>
      <w:r>
        <w:t xml:space="preserve"> is the total number of cells involved in a given requirement </w:t>
      </w:r>
      <w:proofErr w:type="gramStart"/>
      <w:r w:rsidR="0000130D">
        <w:t>scenari</w:t>
      </w:r>
      <w:r w:rsidR="00503A7A">
        <w:t>o</w:t>
      </w:r>
      <w:r w:rsidR="00AA1203">
        <w:t>.</w:t>
      </w:r>
      <w:proofErr w:type="gramEnd"/>
    </w:p>
    <w:p w14:paraId="24781B59" w14:textId="491322CF" w:rsidR="0064468E" w:rsidRDefault="001A4DA2" w:rsidP="00403407">
      <m:oMath>
        <m:r>
          <w:rPr>
            <w:rFonts w:ascii="Cambria Math" w:eastAsiaTheme="minorHAnsi" w:hAnsi="Cambria Math" w:cstheme="minorBidi"/>
            <w:sz w:val="22"/>
            <w:szCs w:val="22"/>
            <w:lang w:val="en-US"/>
          </w:rPr>
          <m:t>M≤</m:t>
        </m:r>
        <m:r>
          <w:rPr>
            <w:rFonts w:ascii="Cambria Math" w:eastAsiaTheme="minorHAnsi" w:hAnsiTheme="minorHAnsi" w:cstheme="minorBidi"/>
            <w:sz w:val="22"/>
            <w:szCs w:val="22"/>
            <w:lang w:val="en-US"/>
          </w:rPr>
          <m:t>N</m:t>
        </m:r>
        <m:r>
          <w:rPr>
            <w:rFonts w:ascii="Cambria Math" w:eastAsiaTheme="minorHAnsi" w:hAnsiTheme="minorHAnsi" w:cstheme="minorBidi"/>
            <w:sz w:val="22"/>
            <w:szCs w:val="22"/>
            <w:lang w:val="en-US"/>
          </w:rPr>
          <m:t>-</m:t>
        </m:r>
        <m:r>
          <w:rPr>
            <w:rFonts w:ascii="Cambria Math" w:eastAsiaTheme="minorHAnsi" w:hAnsiTheme="minorHAnsi" w:cstheme="minorBidi"/>
            <w:sz w:val="22"/>
            <w:szCs w:val="22"/>
            <w:lang w:val="en-US"/>
          </w:rPr>
          <m:t>1</m:t>
        </m:r>
      </m:oMath>
      <w:r w:rsidR="00633CED">
        <w:rPr>
          <w:rFonts w:asciiTheme="minorHAnsi" w:eastAsiaTheme="minorHAnsi" w:hAnsiTheme="minorHAnsi" w:cstheme="minorBidi"/>
          <w:i/>
          <w:iCs/>
          <w:sz w:val="22"/>
          <w:szCs w:val="22"/>
          <w:lang w:val="en-US"/>
        </w:rPr>
        <w:t xml:space="preserve"> </w:t>
      </w:r>
      <w:r w:rsidR="0064468E" w:rsidRPr="00633CED">
        <w:t>is the</w:t>
      </w:r>
      <w:r w:rsidR="00633CED">
        <w:t xml:space="preserve"> number of dominant interferer cells involved in a given requirement </w:t>
      </w:r>
      <w:proofErr w:type="gramStart"/>
      <w:r w:rsidR="00633CED">
        <w:t>scenario</w:t>
      </w:r>
      <w:r w:rsidR="00AA1203">
        <w:t>.</w:t>
      </w:r>
      <w:proofErr w:type="gramEnd"/>
    </w:p>
    <w:p w14:paraId="5670A8D0" w14:textId="05CB2881" w:rsidR="005D57BA" w:rsidRDefault="006923A6" w:rsidP="0090102B">
      <w:pPr>
        <w:rPr>
          <w:rFonts w:eastAsiaTheme="minorHAnsi"/>
          <w:lang w:val="en-US"/>
        </w:rPr>
      </w:pPr>
      <w:r>
        <w:rPr>
          <w:rFonts w:eastAsiaTheme="minorHAnsi"/>
          <w:lang w:val="en-US"/>
        </w:rPr>
        <w:t xml:space="preserve">In the case of </w:t>
      </w:r>
      <m:oMath>
        <m:r>
          <w:rPr>
            <w:rFonts w:ascii="Cambria Math" w:eastAsiaTheme="minorHAnsi" w:hAnsi="Cambria Math" w:cstheme="minorBidi"/>
            <w:lang w:val="en-US"/>
          </w:rPr>
          <m:t>M=</m:t>
        </m:r>
        <m:r>
          <w:rPr>
            <w:rFonts w:ascii="Cambria Math" w:eastAsiaTheme="minorHAnsi" w:hAnsiTheme="minorHAnsi" w:cstheme="minorBidi"/>
            <w:lang w:val="en-US"/>
          </w:rPr>
          <m:t>N</m:t>
        </m:r>
        <m:r>
          <w:rPr>
            <w:rFonts w:ascii="Cambria Math" w:eastAsiaTheme="minorHAnsi" w:hAnsiTheme="minorHAnsi" w:cstheme="minorBidi"/>
            <w:lang w:val="en-US"/>
          </w:rPr>
          <m:t>-</m:t>
        </m:r>
        <m:r>
          <w:rPr>
            <w:rFonts w:ascii="Cambria Math" w:eastAsiaTheme="minorHAnsi" w:hAnsiTheme="minorHAnsi" w:cstheme="minorBidi"/>
            <w:lang w:val="en-US"/>
          </w:rPr>
          <m:t>1</m:t>
        </m:r>
      </m:oMath>
      <w:r w:rsidRPr="006923A6">
        <w:rPr>
          <w:rFonts w:eastAsiaTheme="minorHAnsi"/>
          <w:lang w:val="en-US"/>
        </w:rPr>
        <w:t>, the</w:t>
      </w:r>
      <w:r>
        <w:rPr>
          <w:rFonts w:eastAsiaTheme="minorEastAsia"/>
          <w:lang w:val="en-US"/>
        </w:rPr>
        <w:t xml:space="preserve"> </w:t>
      </w:r>
      <m:oMath>
        <m:f>
          <m:fPr>
            <m:type m:val="lin"/>
            <m:ctrlPr>
              <w:rPr>
                <w:rFonts w:ascii="Cambria Math" w:eastAsiaTheme="minorHAnsi" w:hAnsi="Arial" w:cs="Arial"/>
                <w:i/>
                <w:lang w:eastAsia="en-GB"/>
              </w:rPr>
            </m:ctrlPr>
          </m:fPr>
          <m:num>
            <m:sSub>
              <m:sSubPr>
                <m:ctrlPr>
                  <w:rPr>
                    <w:rFonts w:ascii="Cambria Math" w:eastAsiaTheme="minorHAnsi" w:hAnsi="Arial" w:cs="Arial"/>
                    <w:i/>
                    <w:lang w:eastAsia="en-GB"/>
                  </w:rPr>
                </m:ctrlPr>
              </m:sSubPr>
              <m:e>
                <m:acc>
                  <m:accPr>
                    <m:chr m:val="̑"/>
                    <m:ctrlPr>
                      <w:rPr>
                        <w:rFonts w:ascii="Cambria Math" w:eastAsiaTheme="minorHAnsi" w:hAnsi="Arial" w:cs="Arial"/>
                        <w:i/>
                        <w:lang w:eastAsia="en-GB"/>
                      </w:rPr>
                    </m:ctrlPr>
                  </m:accPr>
                  <m:e>
                    <m:r>
                      <w:rPr>
                        <w:rFonts w:ascii="Cambria Math" w:eastAsiaTheme="minorHAnsi" w:hAnsi="Arial" w:cs="Arial"/>
                        <w:lang w:eastAsia="en-GB"/>
                      </w:rPr>
                      <m:t>E</m:t>
                    </m:r>
                  </m:e>
                </m:acc>
              </m:e>
              <m:sub>
                <m:r>
                  <w:rPr>
                    <w:rFonts w:ascii="Cambria Math" w:eastAsiaTheme="minorHAnsi" w:hAnsi="Arial" w:cs="Arial"/>
                    <w:lang w:eastAsia="en-GB"/>
                  </w:rPr>
                  <m:t>s</m:t>
                </m:r>
              </m:sub>
            </m:sSub>
          </m:num>
          <m:den>
            <m:sSub>
              <m:sSubPr>
                <m:ctrlPr>
                  <w:rPr>
                    <w:rFonts w:ascii="Cambria Math" w:eastAsiaTheme="minorHAnsi" w:hAnsi="Arial" w:cs="Arial"/>
                    <w:i/>
                    <w:lang w:eastAsia="en-GB"/>
                  </w:rPr>
                </m:ctrlPr>
              </m:sSubPr>
              <m:e>
                <m:r>
                  <w:rPr>
                    <w:rFonts w:ascii="Cambria Math" w:eastAsiaTheme="minorHAnsi" w:hAnsi="Arial" w:cs="Arial"/>
                    <w:lang w:eastAsia="en-GB"/>
                  </w:rPr>
                  <m:t>N</m:t>
                </m:r>
              </m:e>
              <m:sub>
                <m:r>
                  <w:rPr>
                    <w:rFonts w:ascii="Cambria Math" w:eastAsiaTheme="minorHAnsi" w:hAnsi="Arial" w:cs="Arial"/>
                    <w:lang w:eastAsia="en-GB"/>
                  </w:rPr>
                  <m:t>oc</m:t>
                </m:r>
              </m:sub>
            </m:sSub>
            <m:ctrlPr>
              <w:rPr>
                <w:rFonts w:ascii="Cambria Math" w:eastAsiaTheme="minorHAnsi" w:hAnsi="Cambria Math" w:cs="Arial"/>
                <w:i/>
                <w:lang w:eastAsia="en-GB"/>
              </w:rPr>
            </m:ctrlPr>
          </m:den>
        </m:f>
      </m:oMath>
      <w:r w:rsidR="0090102B">
        <w:rPr>
          <w:rFonts w:eastAsiaTheme="minorEastAsia"/>
          <w:sz w:val="16"/>
          <w:szCs w:val="16"/>
          <w:lang w:eastAsia="en-GB"/>
        </w:rPr>
        <w:t xml:space="preserve"> </w:t>
      </w:r>
      <w:r w:rsidR="00030444">
        <w:rPr>
          <w:rFonts w:eastAsiaTheme="minorEastAsia"/>
          <w:lang w:val="en-US"/>
        </w:rPr>
        <w:t xml:space="preserve">and INR values are the same for </w:t>
      </w:r>
      <w:r w:rsidR="0012052B">
        <w:rPr>
          <w:rFonts w:eastAsiaTheme="minorEastAsia"/>
          <w:lang w:val="en-US"/>
        </w:rPr>
        <w:t>dominant interferers.</w:t>
      </w:r>
    </w:p>
    <w:p w14:paraId="7045A35E" w14:textId="77777777" w:rsidR="00293D87" w:rsidRPr="0064468E" w:rsidRDefault="00293D87" w:rsidP="00293D87">
      <w:pPr>
        <w:rPr>
          <w:rFonts w:eastAsiaTheme="minorHAnsi"/>
          <w:lang w:val="en-US"/>
        </w:rPr>
      </w:pPr>
    </w:p>
    <w:p w14:paraId="7D266D6C" w14:textId="2AB318B7" w:rsidR="00856C82" w:rsidRDefault="00856C82" w:rsidP="00856C82">
      <w:pPr>
        <w:pStyle w:val="Heading3"/>
      </w:pPr>
      <w:r w:rsidRPr="00856C82">
        <w:t>B.X.2</w:t>
      </w:r>
      <w:r>
        <w:tab/>
      </w:r>
      <w:r w:rsidRPr="005E203C">
        <w:t>Random interference model</w:t>
      </w:r>
    </w:p>
    <w:p w14:paraId="1C7E1DA1" w14:textId="4F6A53D4" w:rsidR="00955F46" w:rsidRDefault="00FA2DB1" w:rsidP="00955F46">
      <w:r>
        <w:t>This subclause presents the interference model for which defines the resource allocation</w:t>
      </w:r>
      <w:r w:rsidR="002B679F">
        <w:t>, MCS and rank</w:t>
      </w:r>
      <w:r>
        <w:t xml:space="preserve"> of the 1</w:t>
      </w:r>
      <w:r w:rsidRPr="00FA2DB1">
        <w:rPr>
          <w:vertAlign w:val="superscript"/>
        </w:rPr>
        <w:t>st</w:t>
      </w:r>
      <w:r>
        <w:t xml:space="preserve"> and 2</w:t>
      </w:r>
      <w:r w:rsidRPr="00FA2DB1">
        <w:rPr>
          <w:vertAlign w:val="superscript"/>
        </w:rPr>
        <w:t>nd</w:t>
      </w:r>
      <w:r>
        <w:t xml:space="preserve"> (if present) interfering cells</w:t>
      </w:r>
      <w:r w:rsidR="00EE2110">
        <w:t>.</w:t>
      </w:r>
    </w:p>
    <w:p w14:paraId="177459EB" w14:textId="02F2F9AE" w:rsidR="00EE2110" w:rsidRDefault="00EE2110" w:rsidP="00955F46">
      <w:r>
        <w:t xml:space="preserve">Each interfering cell has full PDSCH allocation on all slots where serving cell has PDSCH </w:t>
      </w:r>
      <w:r w:rsidR="00463CBA">
        <w:t xml:space="preserve">grant. </w:t>
      </w:r>
      <w:r w:rsidR="00B16F78">
        <w:t>Each</w:t>
      </w:r>
      <w:r>
        <w:t xml:space="preserve"> interfering </w:t>
      </w:r>
      <w:r w:rsidR="00B16F78">
        <w:t xml:space="preserve">cell </w:t>
      </w:r>
      <w:r>
        <w:t xml:space="preserve">PDSCH </w:t>
      </w:r>
      <w:r w:rsidR="00B16F78">
        <w:t xml:space="preserve">will be allocated to a single user over all the </w:t>
      </w:r>
      <w:r>
        <w:t>PRB</w:t>
      </w:r>
      <w:r w:rsidR="00B16F78">
        <w:t>s</w:t>
      </w:r>
      <w:r>
        <w:t xml:space="preserve"> </w:t>
      </w:r>
      <w:r w:rsidR="00B16F78">
        <w:t xml:space="preserve">in the </w:t>
      </w:r>
      <w:r>
        <w:t>allocated bandwidth</w:t>
      </w:r>
      <w:r w:rsidR="00B16F78">
        <w:t xml:space="preserve"> of the reference measurement channel o</w:t>
      </w:r>
      <w:r w:rsidR="00927D38">
        <w:t>ff</w:t>
      </w:r>
      <w:r w:rsidR="00B16F78">
        <w:t xml:space="preserve"> the serving cell</w:t>
      </w:r>
      <w:r>
        <w:t xml:space="preserve">. </w:t>
      </w:r>
      <w:r w:rsidR="15C59193">
        <w:t>Each interfering cell has 80% DTX probab</w:t>
      </w:r>
      <w:r w:rsidR="6601901F">
        <w:t>ility.</w:t>
      </w:r>
      <w:r>
        <w:t xml:space="preserve"> </w:t>
      </w:r>
      <w:r w:rsidR="00F77384">
        <w:t>[</w:t>
      </w:r>
      <w:r w:rsidR="002B679F">
        <w:t>Interfering cell</w:t>
      </w:r>
      <w:r w:rsidR="00F77384">
        <w:t xml:space="preserve"> users resource allocation is as shown in Table B.X.2-1</w:t>
      </w:r>
      <w:r w:rsidR="00927D38">
        <w:t>.</w:t>
      </w:r>
      <w:r w:rsidR="00F77384">
        <w:t>]</w:t>
      </w:r>
      <w:r w:rsidR="008B51A6">
        <w:t xml:space="preserve"> </w:t>
      </w:r>
      <w:r w:rsidR="00F34DA3">
        <w:t xml:space="preserve">The rank </w:t>
      </w:r>
      <w:r w:rsidR="00B16F78">
        <w:t xml:space="preserve">and MCS </w:t>
      </w:r>
      <w:r w:rsidR="005E2B1B">
        <w:t>probabilities</w:t>
      </w:r>
      <w:r w:rsidR="00B16F78">
        <w:t xml:space="preserve"> </w:t>
      </w:r>
      <w:r w:rsidR="003B3FA5">
        <w:t xml:space="preserve">of the </w:t>
      </w:r>
      <w:r w:rsidR="00F77384">
        <w:t xml:space="preserve">interfering cell user </w:t>
      </w:r>
      <w:r w:rsidR="005E2B1B">
        <w:t>are</w:t>
      </w:r>
      <w:r w:rsidR="00F77384">
        <w:t xml:space="preserve"> shown</w:t>
      </w:r>
      <w:r w:rsidR="003B3FA5">
        <w:t xml:space="preserve"> in Table B.X.2-</w:t>
      </w:r>
      <w:r w:rsidR="00B16F78">
        <w:t>2</w:t>
      </w:r>
      <w:r w:rsidR="00BA1BD0">
        <w:t>.</w:t>
      </w:r>
    </w:p>
    <w:p w14:paraId="548B533E" w14:textId="69E07583" w:rsidR="00375B21" w:rsidRPr="006D4C13" w:rsidRDefault="006D4C13" w:rsidP="00955F46">
      <w:pPr>
        <w:rPr>
          <w:color w:val="FF0000"/>
        </w:rPr>
      </w:pPr>
      <w:r w:rsidRPr="00CE1C6B">
        <w:rPr>
          <w:color w:val="FF0000"/>
        </w:rPr>
        <w:t xml:space="preserve">Editor’s note: </w:t>
      </w:r>
      <w:r w:rsidR="00E65134" w:rsidRPr="006D4C13">
        <w:rPr>
          <w:color w:val="FF0000"/>
        </w:rPr>
        <w:t>A resource allocation table as shown below can be added if resource allocation for more than 1 user is to be defined for interfering cells.</w:t>
      </w:r>
      <w:r w:rsidRPr="006D4C13">
        <w:rPr>
          <w:color w:val="FF0000"/>
        </w:rPr>
        <w:t xml:space="preserve"> However, for single user full PRB allocation, this kind </w:t>
      </w:r>
      <w:r w:rsidRPr="00CE1C6B">
        <w:rPr>
          <w:color w:val="FF0000"/>
        </w:rPr>
        <w:t>of table is not necessary</w:t>
      </w:r>
      <w:r w:rsidR="633C7B46" w:rsidRPr="17ED7633">
        <w:rPr>
          <w:color w:val="FF0000"/>
        </w:rPr>
        <w:t>.</w:t>
      </w:r>
    </w:p>
    <w:p w14:paraId="0EFC363E" w14:textId="3FDBE58C" w:rsidR="00E65134" w:rsidRPr="006D4C13" w:rsidRDefault="00E65134" w:rsidP="00E65134">
      <w:pPr>
        <w:pStyle w:val="TH"/>
        <w:rPr>
          <w:strike/>
          <w:color w:val="FF0000"/>
          <w:lang w:val="en-US" w:eastAsia="en-US"/>
        </w:rPr>
      </w:pPr>
      <w:r w:rsidRPr="006D4C13">
        <w:rPr>
          <w:strike/>
          <w:color w:val="FF0000"/>
        </w:rPr>
        <w:t>Table B.X.2-1 Resource allocation for the random interference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287"/>
        <w:gridCol w:w="1261"/>
        <w:gridCol w:w="1205"/>
        <w:gridCol w:w="1896"/>
      </w:tblGrid>
      <w:tr w:rsidR="00C22B96" w:rsidRPr="006D4C13" w14:paraId="377EE53C" w14:textId="77777777" w:rsidTr="00E65134">
        <w:trPr>
          <w:jc w:val="center"/>
        </w:trPr>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7CFC6D2E" w14:textId="77777777" w:rsidR="00C22B96" w:rsidRPr="006D4C13" w:rsidRDefault="00C22B96">
            <w:pPr>
              <w:pStyle w:val="TAH"/>
              <w:rPr>
                <w:rFonts w:cs="Arial"/>
                <w:strike/>
                <w:color w:val="FF0000"/>
                <w:lang w:eastAsia="en-GB"/>
              </w:rPr>
            </w:pPr>
            <w:r w:rsidRPr="006D4C13">
              <w:rPr>
                <w:rFonts w:cs="Arial"/>
                <w:strike/>
                <w:color w:val="FF0000"/>
                <w:lang w:eastAsia="en-GB"/>
              </w:rPr>
              <w:t>User Index</w:t>
            </w:r>
          </w:p>
        </w:tc>
        <w:tc>
          <w:tcPr>
            <w:tcW w:w="5649" w:type="dxa"/>
            <w:gridSpan w:val="4"/>
            <w:tcBorders>
              <w:top w:val="single" w:sz="4" w:space="0" w:color="auto"/>
              <w:left w:val="single" w:sz="4" w:space="0" w:color="auto"/>
              <w:bottom w:val="single" w:sz="4" w:space="0" w:color="auto"/>
              <w:right w:val="single" w:sz="4" w:space="0" w:color="auto"/>
            </w:tcBorders>
            <w:vAlign w:val="center"/>
            <w:hideMark/>
          </w:tcPr>
          <w:p w14:paraId="7AF581BB" w14:textId="77777777" w:rsidR="00C22B96" w:rsidRPr="006D4C13" w:rsidRDefault="00C22B96">
            <w:pPr>
              <w:pStyle w:val="TAH"/>
              <w:rPr>
                <w:rFonts w:cs="Arial"/>
                <w:strike/>
                <w:color w:val="FF0000"/>
                <w:lang w:eastAsia="en-GB"/>
              </w:rPr>
            </w:pPr>
            <w:r w:rsidRPr="006D4C13">
              <w:rPr>
                <w:rFonts w:cs="Arial"/>
                <w:strike/>
                <w:color w:val="FF0000"/>
                <w:lang w:eastAsia="en-GB"/>
              </w:rPr>
              <w:t>Resource allocation for random interference model</w:t>
            </w:r>
          </w:p>
        </w:tc>
      </w:tr>
      <w:tr w:rsidR="00C22B96" w:rsidRPr="006D4C13" w14:paraId="7712B1CE" w14:textId="77777777" w:rsidTr="00E651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D03D8" w14:textId="77777777" w:rsidR="00C22B96" w:rsidRPr="006D4C13" w:rsidRDefault="00C22B96">
            <w:pPr>
              <w:spacing w:after="0"/>
              <w:rPr>
                <w:rFonts w:ascii="Arial" w:eastAsiaTheme="minorHAnsi" w:hAnsi="Arial" w:cs="Arial"/>
                <w:b/>
                <w:strike/>
                <w:color w:val="FF0000"/>
                <w:sz w:val="18"/>
                <w:szCs w:val="22"/>
                <w:lang w:eastAsia="en-GB"/>
              </w:rPr>
            </w:pP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F92F2A" w14:textId="77777777" w:rsidR="00C22B96" w:rsidRPr="006D4C13" w:rsidRDefault="00C22B96">
            <w:pPr>
              <w:pStyle w:val="TAH"/>
              <w:rPr>
                <w:rFonts w:cs="Arial"/>
                <w:strike/>
                <w:color w:val="FF0000"/>
                <w:lang w:eastAsia="en-GB"/>
              </w:rPr>
            </w:pPr>
            <w:r w:rsidRPr="006D4C13">
              <w:rPr>
                <w:rFonts w:cs="Arial"/>
                <w:strike/>
                <w:color w:val="FF0000"/>
                <w:lang w:eastAsia="en-GB"/>
              </w:rPr>
              <w:t>Resource allocation type</w:t>
            </w:r>
          </w:p>
        </w:tc>
        <w:tc>
          <w:tcPr>
            <w:tcW w:w="4362" w:type="dxa"/>
            <w:gridSpan w:val="3"/>
            <w:tcBorders>
              <w:top w:val="single" w:sz="4" w:space="0" w:color="auto"/>
              <w:left w:val="single" w:sz="4" w:space="0" w:color="auto"/>
              <w:bottom w:val="single" w:sz="4" w:space="0" w:color="auto"/>
              <w:right w:val="single" w:sz="4" w:space="0" w:color="auto"/>
            </w:tcBorders>
            <w:vAlign w:val="center"/>
            <w:hideMark/>
          </w:tcPr>
          <w:p w14:paraId="319332DA" w14:textId="77777777" w:rsidR="00C22B96" w:rsidRPr="006D4C13" w:rsidRDefault="00C22B96">
            <w:pPr>
              <w:pStyle w:val="TAH"/>
              <w:rPr>
                <w:rFonts w:cs="Arial"/>
                <w:strike/>
                <w:color w:val="FF0000"/>
                <w:lang w:eastAsia="en-GB"/>
              </w:rPr>
            </w:pPr>
            <w:r w:rsidRPr="006D4C13">
              <w:rPr>
                <w:rFonts w:cs="Arial"/>
                <w:strike/>
                <w:color w:val="FF0000"/>
                <w:lang w:eastAsia="en-GB"/>
              </w:rPr>
              <w:t>Bitmap for resource allocation (Note 1)</w:t>
            </w:r>
          </w:p>
        </w:tc>
      </w:tr>
      <w:tr w:rsidR="00C22B96" w:rsidRPr="006D4C13" w14:paraId="672DED27" w14:textId="77777777" w:rsidTr="00E651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C1929" w14:textId="77777777" w:rsidR="00C22B96" w:rsidRPr="006D4C13" w:rsidRDefault="00C22B96">
            <w:pPr>
              <w:spacing w:after="0"/>
              <w:rPr>
                <w:rFonts w:ascii="Arial" w:eastAsiaTheme="minorHAnsi" w:hAnsi="Arial" w:cs="Arial"/>
                <w:b/>
                <w:strike/>
                <w:color w:val="FF0000"/>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DEDF8" w14:textId="77777777" w:rsidR="00C22B96" w:rsidRPr="006D4C13" w:rsidRDefault="00C22B96">
            <w:pPr>
              <w:spacing w:after="0"/>
              <w:rPr>
                <w:rFonts w:ascii="Arial" w:eastAsiaTheme="minorHAnsi" w:hAnsi="Arial" w:cs="Arial"/>
                <w:b/>
                <w:strike/>
                <w:color w:val="FF0000"/>
                <w:sz w:val="18"/>
                <w:szCs w:val="22"/>
                <w:lang w:eastAsia="en-GB"/>
              </w:rPr>
            </w:pPr>
          </w:p>
        </w:tc>
        <w:tc>
          <w:tcPr>
            <w:tcW w:w="1261" w:type="dxa"/>
            <w:tcBorders>
              <w:top w:val="single" w:sz="4" w:space="0" w:color="auto"/>
              <w:left w:val="single" w:sz="4" w:space="0" w:color="auto"/>
              <w:bottom w:val="single" w:sz="4" w:space="0" w:color="auto"/>
              <w:right w:val="single" w:sz="4" w:space="0" w:color="auto"/>
            </w:tcBorders>
            <w:vAlign w:val="center"/>
            <w:hideMark/>
          </w:tcPr>
          <w:p w14:paraId="6CBF2626" w14:textId="77777777" w:rsidR="00C22B96" w:rsidRPr="006D4C13" w:rsidRDefault="00C22B96">
            <w:pPr>
              <w:pStyle w:val="TAH"/>
              <w:rPr>
                <w:rFonts w:cs="Arial"/>
                <w:strike/>
                <w:color w:val="FF0000"/>
                <w:lang w:eastAsia="en-GB"/>
              </w:rPr>
            </w:pPr>
            <w:r w:rsidRPr="006D4C13">
              <w:rPr>
                <w:rFonts w:cs="Arial"/>
                <w:strike/>
                <w:color w:val="FF0000"/>
                <w:lang w:eastAsia="en-GB"/>
              </w:rPr>
              <w:t>1st field bitmap</w:t>
            </w:r>
          </w:p>
        </w:tc>
        <w:tc>
          <w:tcPr>
            <w:tcW w:w="1205" w:type="dxa"/>
            <w:tcBorders>
              <w:top w:val="single" w:sz="4" w:space="0" w:color="auto"/>
              <w:left w:val="single" w:sz="4" w:space="0" w:color="auto"/>
              <w:bottom w:val="single" w:sz="4" w:space="0" w:color="auto"/>
              <w:right w:val="single" w:sz="4" w:space="0" w:color="auto"/>
            </w:tcBorders>
            <w:vAlign w:val="center"/>
            <w:hideMark/>
          </w:tcPr>
          <w:p w14:paraId="7C275E96" w14:textId="77777777" w:rsidR="00C22B96" w:rsidRPr="006D4C13" w:rsidRDefault="00C22B96">
            <w:pPr>
              <w:pStyle w:val="TAH"/>
              <w:rPr>
                <w:rFonts w:cs="Arial"/>
                <w:strike/>
                <w:color w:val="FF0000"/>
                <w:lang w:eastAsia="en-GB"/>
              </w:rPr>
            </w:pPr>
            <w:r w:rsidRPr="006D4C13">
              <w:rPr>
                <w:rFonts w:cs="Arial"/>
                <w:strike/>
                <w:color w:val="FF0000"/>
                <w:lang w:eastAsia="en-GB"/>
              </w:rPr>
              <w:t>2nd field bitmap</w:t>
            </w:r>
          </w:p>
        </w:tc>
        <w:tc>
          <w:tcPr>
            <w:tcW w:w="1896" w:type="dxa"/>
            <w:tcBorders>
              <w:top w:val="single" w:sz="4" w:space="0" w:color="auto"/>
              <w:left w:val="single" w:sz="4" w:space="0" w:color="auto"/>
              <w:bottom w:val="single" w:sz="4" w:space="0" w:color="auto"/>
              <w:right w:val="single" w:sz="4" w:space="0" w:color="auto"/>
            </w:tcBorders>
            <w:vAlign w:val="center"/>
            <w:hideMark/>
          </w:tcPr>
          <w:p w14:paraId="0D649828" w14:textId="77777777" w:rsidR="00C22B96" w:rsidRPr="006D4C13" w:rsidRDefault="00C22B96">
            <w:pPr>
              <w:pStyle w:val="TAH"/>
              <w:rPr>
                <w:rFonts w:cs="Arial"/>
                <w:strike/>
                <w:color w:val="FF0000"/>
                <w:lang w:eastAsia="en-GB"/>
              </w:rPr>
            </w:pPr>
            <w:r w:rsidRPr="006D4C13">
              <w:rPr>
                <w:rFonts w:cs="Arial"/>
                <w:strike/>
                <w:color w:val="FF0000"/>
                <w:lang w:eastAsia="en-GB"/>
              </w:rPr>
              <w:t>3rd field bitmap</w:t>
            </w:r>
          </w:p>
        </w:tc>
      </w:tr>
      <w:tr w:rsidR="00C22B96" w:rsidRPr="006D4C13" w14:paraId="466EDCB6" w14:textId="77777777" w:rsidTr="00E65134">
        <w:trPr>
          <w:jc w:val="center"/>
        </w:trPr>
        <w:tc>
          <w:tcPr>
            <w:tcW w:w="1040" w:type="dxa"/>
            <w:tcBorders>
              <w:top w:val="single" w:sz="4" w:space="0" w:color="auto"/>
              <w:left w:val="single" w:sz="4" w:space="0" w:color="auto"/>
              <w:bottom w:val="single" w:sz="4" w:space="0" w:color="auto"/>
              <w:right w:val="single" w:sz="4" w:space="0" w:color="auto"/>
            </w:tcBorders>
            <w:vAlign w:val="center"/>
            <w:hideMark/>
          </w:tcPr>
          <w:p w14:paraId="67EFDAF7" w14:textId="77777777" w:rsidR="00C22B96" w:rsidRPr="006D4C13" w:rsidRDefault="00C22B96">
            <w:pPr>
              <w:pStyle w:val="TAC"/>
              <w:rPr>
                <w:rFonts w:cs="Arial"/>
                <w:strike/>
                <w:color w:val="FF0000"/>
                <w:lang w:eastAsia="en-GB"/>
              </w:rPr>
            </w:pPr>
            <w:r w:rsidRPr="006D4C13">
              <w:rPr>
                <w:rFonts w:cs="Arial"/>
                <w:strike/>
                <w:color w:val="FF0000"/>
                <w:lang w:eastAsia="en-GB"/>
              </w:rPr>
              <w:lastRenderedPageBreak/>
              <w:t>User 0</w:t>
            </w:r>
          </w:p>
        </w:tc>
        <w:tc>
          <w:tcPr>
            <w:tcW w:w="1287" w:type="dxa"/>
            <w:tcBorders>
              <w:top w:val="single" w:sz="4" w:space="0" w:color="auto"/>
              <w:left w:val="single" w:sz="4" w:space="0" w:color="auto"/>
              <w:bottom w:val="single" w:sz="4" w:space="0" w:color="auto"/>
              <w:right w:val="single" w:sz="4" w:space="0" w:color="auto"/>
            </w:tcBorders>
            <w:vAlign w:val="center"/>
            <w:hideMark/>
          </w:tcPr>
          <w:p w14:paraId="77B021D9" w14:textId="77777777" w:rsidR="00C22B96" w:rsidRPr="006D4C13" w:rsidRDefault="00C22B96">
            <w:pPr>
              <w:pStyle w:val="TAC"/>
              <w:rPr>
                <w:rFonts w:cs="Arial"/>
                <w:strike/>
                <w:color w:val="FF0000"/>
                <w:lang w:eastAsia="en-GB"/>
              </w:rPr>
            </w:pPr>
            <w:r w:rsidRPr="006D4C13">
              <w:rPr>
                <w:rFonts w:cs="Arial"/>
                <w:strike/>
                <w:color w:val="FF0000"/>
                <w:lang w:eastAsia="en-GB"/>
              </w:rPr>
              <w:t>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B0F8628" w14:textId="77777777" w:rsidR="00C22B96" w:rsidRPr="006D4C13" w:rsidRDefault="00C22B96">
            <w:pPr>
              <w:pStyle w:val="TAC"/>
              <w:rPr>
                <w:rFonts w:cs="Arial"/>
                <w:strike/>
                <w:color w:val="FF0000"/>
                <w:lang w:eastAsia="en-GB"/>
              </w:rPr>
            </w:pPr>
            <w:r w:rsidRPr="006D4C13">
              <w:rPr>
                <w:rFonts w:cs="Arial"/>
                <w:strike/>
                <w:color w:val="FF0000"/>
                <w:lang w:eastAsia="en-GB"/>
              </w:rPr>
              <w:t>00</w:t>
            </w:r>
          </w:p>
        </w:tc>
        <w:tc>
          <w:tcPr>
            <w:tcW w:w="1205" w:type="dxa"/>
            <w:tcBorders>
              <w:top w:val="single" w:sz="4" w:space="0" w:color="auto"/>
              <w:left w:val="single" w:sz="4" w:space="0" w:color="auto"/>
              <w:bottom w:val="single" w:sz="4" w:space="0" w:color="auto"/>
              <w:right w:val="single" w:sz="4" w:space="0" w:color="auto"/>
            </w:tcBorders>
            <w:vAlign w:val="center"/>
            <w:hideMark/>
          </w:tcPr>
          <w:p w14:paraId="5D9A7DFA" w14:textId="77777777" w:rsidR="00C22B96" w:rsidRPr="006D4C13" w:rsidRDefault="00C22B96">
            <w:pPr>
              <w:pStyle w:val="TAC"/>
              <w:rPr>
                <w:rFonts w:cs="Arial"/>
                <w:strike/>
                <w:color w:val="FF0000"/>
                <w:lang w:eastAsia="en-GB"/>
              </w:rPr>
            </w:pPr>
            <w:r w:rsidRPr="006D4C13">
              <w:rPr>
                <w:rFonts w:cs="Arial"/>
                <w:strike/>
                <w:color w:val="FF0000"/>
                <w:lang w:eastAsia="en-GB"/>
              </w:rPr>
              <w:t>0</w:t>
            </w:r>
          </w:p>
        </w:tc>
        <w:tc>
          <w:tcPr>
            <w:tcW w:w="1896" w:type="dxa"/>
            <w:tcBorders>
              <w:top w:val="single" w:sz="4" w:space="0" w:color="auto"/>
              <w:left w:val="single" w:sz="4" w:space="0" w:color="auto"/>
              <w:bottom w:val="single" w:sz="4" w:space="0" w:color="auto"/>
              <w:right w:val="single" w:sz="4" w:space="0" w:color="auto"/>
            </w:tcBorders>
            <w:vAlign w:val="center"/>
            <w:hideMark/>
          </w:tcPr>
          <w:p w14:paraId="0ADFCAAC" w14:textId="77777777" w:rsidR="00C22B96" w:rsidRPr="006D4C13" w:rsidRDefault="00C22B96">
            <w:pPr>
              <w:pStyle w:val="TAC"/>
              <w:rPr>
                <w:rFonts w:cs="Arial"/>
                <w:strike/>
                <w:color w:val="FF0000"/>
                <w:lang w:eastAsia="en-GB"/>
              </w:rPr>
            </w:pPr>
            <w:r w:rsidRPr="006D4C13">
              <w:rPr>
                <w:rFonts w:cs="Arial"/>
                <w:strike/>
                <w:color w:val="FF0000"/>
                <w:lang w:eastAsia="en-GB"/>
              </w:rPr>
              <w:t>10101000101010</w:t>
            </w:r>
          </w:p>
        </w:tc>
      </w:tr>
      <w:tr w:rsidR="00C22B96" w:rsidRPr="006D4C13" w14:paraId="3CFBE4D0" w14:textId="77777777" w:rsidTr="00E65134">
        <w:trPr>
          <w:jc w:val="center"/>
        </w:trPr>
        <w:tc>
          <w:tcPr>
            <w:tcW w:w="1040" w:type="dxa"/>
            <w:tcBorders>
              <w:top w:val="single" w:sz="4" w:space="0" w:color="auto"/>
              <w:left w:val="single" w:sz="4" w:space="0" w:color="auto"/>
              <w:bottom w:val="single" w:sz="4" w:space="0" w:color="auto"/>
              <w:right w:val="single" w:sz="4" w:space="0" w:color="auto"/>
            </w:tcBorders>
            <w:vAlign w:val="center"/>
          </w:tcPr>
          <w:p w14:paraId="2615FCBF" w14:textId="5FA84B6A" w:rsidR="00C22B96" w:rsidRPr="006D4C13" w:rsidRDefault="00C22B96">
            <w:pPr>
              <w:pStyle w:val="TAC"/>
              <w:rPr>
                <w:rFonts w:cs="Arial"/>
                <w:strike/>
                <w:color w:val="FF0000"/>
                <w:lang w:eastAsia="en-GB"/>
              </w:rPr>
            </w:pPr>
          </w:p>
        </w:tc>
        <w:tc>
          <w:tcPr>
            <w:tcW w:w="1287" w:type="dxa"/>
            <w:tcBorders>
              <w:top w:val="single" w:sz="4" w:space="0" w:color="auto"/>
              <w:left w:val="single" w:sz="4" w:space="0" w:color="auto"/>
              <w:bottom w:val="single" w:sz="4" w:space="0" w:color="auto"/>
              <w:right w:val="single" w:sz="4" w:space="0" w:color="auto"/>
            </w:tcBorders>
            <w:vAlign w:val="center"/>
          </w:tcPr>
          <w:p w14:paraId="348E01EE" w14:textId="65D2B64B" w:rsidR="00C22B96" w:rsidRPr="006D4C13" w:rsidRDefault="00C22B96">
            <w:pPr>
              <w:pStyle w:val="TAC"/>
              <w:rPr>
                <w:rFonts w:cs="Arial"/>
                <w:strike/>
                <w:color w:val="FF0000"/>
                <w:lang w:eastAsia="en-GB"/>
              </w:rPr>
            </w:pPr>
          </w:p>
        </w:tc>
        <w:tc>
          <w:tcPr>
            <w:tcW w:w="1261" w:type="dxa"/>
            <w:tcBorders>
              <w:top w:val="single" w:sz="4" w:space="0" w:color="auto"/>
              <w:left w:val="single" w:sz="4" w:space="0" w:color="auto"/>
              <w:bottom w:val="single" w:sz="4" w:space="0" w:color="auto"/>
              <w:right w:val="single" w:sz="4" w:space="0" w:color="auto"/>
            </w:tcBorders>
            <w:vAlign w:val="center"/>
          </w:tcPr>
          <w:p w14:paraId="46ECD96F" w14:textId="244E2AF5" w:rsidR="00C22B96" w:rsidRPr="006D4C13" w:rsidRDefault="00C22B96">
            <w:pPr>
              <w:pStyle w:val="TAC"/>
              <w:rPr>
                <w:rFonts w:cs="Arial"/>
                <w:strike/>
                <w:color w:val="FF0000"/>
                <w:lang w:eastAsia="en-GB"/>
              </w:rPr>
            </w:pPr>
          </w:p>
        </w:tc>
        <w:tc>
          <w:tcPr>
            <w:tcW w:w="1205" w:type="dxa"/>
            <w:tcBorders>
              <w:top w:val="single" w:sz="4" w:space="0" w:color="auto"/>
              <w:left w:val="single" w:sz="4" w:space="0" w:color="auto"/>
              <w:bottom w:val="single" w:sz="4" w:space="0" w:color="auto"/>
              <w:right w:val="single" w:sz="4" w:space="0" w:color="auto"/>
            </w:tcBorders>
            <w:vAlign w:val="center"/>
          </w:tcPr>
          <w:p w14:paraId="075E463A" w14:textId="675789CB" w:rsidR="00C22B96" w:rsidRPr="006D4C13" w:rsidRDefault="00C22B96">
            <w:pPr>
              <w:pStyle w:val="TAC"/>
              <w:rPr>
                <w:rFonts w:cs="Arial"/>
                <w:strike/>
                <w:color w:val="FF0000"/>
                <w:lang w:eastAsia="en-GB"/>
              </w:rPr>
            </w:pPr>
          </w:p>
        </w:tc>
        <w:tc>
          <w:tcPr>
            <w:tcW w:w="1896" w:type="dxa"/>
            <w:tcBorders>
              <w:top w:val="single" w:sz="4" w:space="0" w:color="auto"/>
              <w:left w:val="single" w:sz="4" w:space="0" w:color="auto"/>
              <w:bottom w:val="single" w:sz="4" w:space="0" w:color="auto"/>
              <w:right w:val="single" w:sz="4" w:space="0" w:color="auto"/>
            </w:tcBorders>
            <w:vAlign w:val="center"/>
          </w:tcPr>
          <w:p w14:paraId="46B8DCD0" w14:textId="0E76318C" w:rsidR="00C22B96" w:rsidRPr="006D4C13" w:rsidRDefault="00C22B96">
            <w:pPr>
              <w:pStyle w:val="TAC"/>
              <w:rPr>
                <w:rFonts w:cs="Arial"/>
                <w:strike/>
                <w:color w:val="FF0000"/>
                <w:lang w:eastAsia="en-GB"/>
              </w:rPr>
            </w:pPr>
          </w:p>
        </w:tc>
      </w:tr>
    </w:tbl>
    <w:p w14:paraId="5EAE8A6F" w14:textId="77777777" w:rsidR="00375B21" w:rsidRDefault="00375B21" w:rsidP="00955F46"/>
    <w:p w14:paraId="0646B15E" w14:textId="2A417C9C" w:rsidR="00F34DA3" w:rsidRDefault="00F34DA3" w:rsidP="00F34DA3">
      <w:pPr>
        <w:pStyle w:val="TH"/>
        <w:rPr>
          <w:lang w:val="en-US" w:eastAsia="en-US"/>
        </w:rPr>
      </w:pPr>
      <w:bookmarkStart w:id="5" w:name="_Ref414015896"/>
      <w:r>
        <w:t xml:space="preserve">Table </w:t>
      </w:r>
      <w:bookmarkEnd w:id="5"/>
      <w:r>
        <w:t>B.X.2-</w:t>
      </w:r>
      <w:r w:rsidR="00C22B96">
        <w:t>2</w:t>
      </w:r>
      <w:r>
        <w:t xml:space="preserve"> Rank configuration for the random interference model</w:t>
      </w:r>
    </w:p>
    <w:tbl>
      <w:tblPr>
        <w:tblW w:w="0" w:type="auto"/>
        <w:jc w:val="center"/>
        <w:tblCellMar>
          <w:left w:w="0" w:type="dxa"/>
          <w:right w:w="0" w:type="dxa"/>
        </w:tblCellMar>
        <w:tblLook w:val="04A0" w:firstRow="1" w:lastRow="0" w:firstColumn="1" w:lastColumn="0" w:noHBand="0" w:noVBand="1"/>
      </w:tblPr>
      <w:tblGrid>
        <w:gridCol w:w="2110"/>
        <w:gridCol w:w="2111"/>
        <w:gridCol w:w="1411"/>
        <w:gridCol w:w="2810"/>
      </w:tblGrid>
      <w:tr w:rsidR="00F77384" w14:paraId="0EB19CC6" w14:textId="77777777" w:rsidTr="005574AE">
        <w:trPr>
          <w:trHeight w:val="151"/>
          <w:jc w:val="center"/>
        </w:trPr>
        <w:tc>
          <w:tcPr>
            <w:tcW w:w="4221" w:type="dxa"/>
            <w:gridSpan w:val="2"/>
            <w:tcBorders>
              <w:top w:val="single" w:sz="4" w:space="0" w:color="auto"/>
              <w:left w:val="single" w:sz="4" w:space="0" w:color="auto"/>
              <w:bottom w:val="single" w:sz="4" w:space="0" w:color="auto"/>
              <w:right w:val="single" w:sz="4" w:space="0" w:color="auto"/>
            </w:tcBorders>
          </w:tcPr>
          <w:p w14:paraId="63F8F79F" w14:textId="4D9DC1FC" w:rsidR="00F77384" w:rsidRDefault="00F77384">
            <w:pPr>
              <w:pStyle w:val="TAH"/>
              <w:rPr>
                <w:rFonts w:cs="Arial"/>
                <w:lang w:eastAsia="en-GB"/>
              </w:rPr>
            </w:pPr>
            <w:r>
              <w:rPr>
                <w:rFonts w:cs="Arial"/>
                <w:lang w:eastAsia="en-GB"/>
              </w:rPr>
              <w:t>MCS</w:t>
            </w:r>
          </w:p>
        </w:tc>
        <w:tc>
          <w:tcPr>
            <w:tcW w:w="42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65A683" w14:textId="7858065C" w:rsidR="00F77384" w:rsidRDefault="00F77384">
            <w:pPr>
              <w:pStyle w:val="TAH"/>
              <w:rPr>
                <w:rFonts w:cs="Arial"/>
                <w:lang w:eastAsia="en-GB"/>
              </w:rPr>
            </w:pPr>
            <w:r>
              <w:rPr>
                <w:rFonts w:cs="Arial"/>
                <w:lang w:eastAsia="en-GB"/>
              </w:rPr>
              <w:t>Rank probability</w:t>
            </w:r>
          </w:p>
        </w:tc>
      </w:tr>
      <w:tr w:rsidR="00F77384" w14:paraId="50AFB815" w14:textId="77777777" w:rsidTr="00BA5971">
        <w:trPr>
          <w:jc w:val="center"/>
        </w:trPr>
        <w:tc>
          <w:tcPr>
            <w:tcW w:w="2110" w:type="dxa"/>
            <w:tcBorders>
              <w:top w:val="single" w:sz="4" w:space="0" w:color="auto"/>
              <w:left w:val="single" w:sz="4" w:space="0" w:color="auto"/>
              <w:bottom w:val="single" w:sz="4" w:space="0" w:color="auto"/>
              <w:right w:val="single" w:sz="4" w:space="0" w:color="auto"/>
            </w:tcBorders>
          </w:tcPr>
          <w:p w14:paraId="09A15698" w14:textId="614D1D1E" w:rsidR="00F77384" w:rsidRDefault="00D21C20">
            <w:pPr>
              <w:pStyle w:val="TAH"/>
              <w:rPr>
                <w:rFonts w:cs="Arial"/>
                <w:lang w:eastAsia="en-GB"/>
              </w:rPr>
            </w:pPr>
            <w:r>
              <w:rPr>
                <w:rFonts w:cs="Arial"/>
                <w:lang w:eastAsia="en-GB"/>
              </w:rPr>
              <w:t>[</w:t>
            </w:r>
            <w:r w:rsidR="00F77384">
              <w:rPr>
                <w:rFonts w:cs="Arial"/>
                <w:lang w:eastAsia="en-GB"/>
              </w:rPr>
              <w:t>MCS1</w:t>
            </w:r>
            <w:r>
              <w:rPr>
                <w:rFonts w:cs="Arial"/>
                <w:lang w:eastAsia="en-GB"/>
              </w:rPr>
              <w:t>6]</w:t>
            </w:r>
          </w:p>
        </w:tc>
        <w:tc>
          <w:tcPr>
            <w:tcW w:w="2111" w:type="dxa"/>
            <w:tcBorders>
              <w:top w:val="single" w:sz="4" w:space="0" w:color="auto"/>
              <w:left w:val="single" w:sz="4" w:space="0" w:color="auto"/>
              <w:bottom w:val="single" w:sz="4" w:space="0" w:color="auto"/>
              <w:right w:val="single" w:sz="4" w:space="0" w:color="auto"/>
            </w:tcBorders>
          </w:tcPr>
          <w:p w14:paraId="31842887" w14:textId="35AF51DA" w:rsidR="00F77384" w:rsidRDefault="00F77384">
            <w:pPr>
              <w:pStyle w:val="TAH"/>
              <w:rPr>
                <w:rFonts w:cs="Arial"/>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CF9B94" w14:textId="52A57B9D" w:rsidR="00F77384" w:rsidRDefault="00F77384">
            <w:pPr>
              <w:pStyle w:val="TAH"/>
              <w:rPr>
                <w:rFonts w:cs="Arial"/>
                <w:lang w:eastAsia="en-GB"/>
              </w:rPr>
            </w:pPr>
            <w:r>
              <w:rPr>
                <w:rFonts w:cs="Arial"/>
                <w:lang w:eastAsia="en-GB"/>
              </w:rPr>
              <w:t>Rank 1</w:t>
            </w:r>
          </w:p>
        </w:tc>
        <w:tc>
          <w:tcPr>
            <w:tcW w:w="2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0739A" w14:textId="77777777" w:rsidR="00F77384" w:rsidRDefault="00F77384">
            <w:pPr>
              <w:pStyle w:val="TAH"/>
              <w:rPr>
                <w:rFonts w:cs="Arial"/>
                <w:lang w:eastAsia="en-GB"/>
              </w:rPr>
            </w:pPr>
            <w:r>
              <w:rPr>
                <w:rFonts w:cs="Arial"/>
                <w:lang w:eastAsia="en-GB"/>
              </w:rPr>
              <w:t>Rank 2</w:t>
            </w:r>
          </w:p>
        </w:tc>
      </w:tr>
      <w:tr w:rsidR="00F77384" w14:paraId="44AC71AE" w14:textId="77777777" w:rsidTr="003F25A9">
        <w:trPr>
          <w:jc w:val="center"/>
        </w:trPr>
        <w:tc>
          <w:tcPr>
            <w:tcW w:w="2110" w:type="dxa"/>
            <w:tcBorders>
              <w:top w:val="single" w:sz="4" w:space="0" w:color="auto"/>
              <w:left w:val="single" w:sz="4" w:space="0" w:color="auto"/>
              <w:bottom w:val="single" w:sz="4" w:space="0" w:color="auto"/>
              <w:right w:val="single" w:sz="4" w:space="0" w:color="auto"/>
            </w:tcBorders>
          </w:tcPr>
          <w:p w14:paraId="6DD1EAEA" w14:textId="7BD38A53" w:rsidR="00F77384" w:rsidRDefault="00922F57">
            <w:pPr>
              <w:pStyle w:val="TAC"/>
              <w:rPr>
                <w:rFonts w:cs="Arial"/>
                <w:lang w:eastAsia="en-GB"/>
              </w:rPr>
            </w:pPr>
            <w:r>
              <w:rPr>
                <w:rFonts w:cs="Arial"/>
                <w:lang w:eastAsia="en-GB"/>
              </w:rPr>
              <w:t>[</w:t>
            </w:r>
            <w:r w:rsidR="00D21C20">
              <w:rPr>
                <w:rFonts w:cs="Arial"/>
                <w:lang w:eastAsia="en-GB"/>
              </w:rPr>
              <w:t>10</w:t>
            </w:r>
            <w:r w:rsidR="00F77384">
              <w:rPr>
                <w:rFonts w:cs="Arial"/>
                <w:lang w:eastAsia="en-GB"/>
              </w:rPr>
              <w:t>0%</w:t>
            </w:r>
            <w:r>
              <w:rPr>
                <w:rFonts w:cs="Arial"/>
                <w:lang w:eastAsia="en-GB"/>
              </w:rPr>
              <w:t>]</w:t>
            </w:r>
          </w:p>
        </w:tc>
        <w:tc>
          <w:tcPr>
            <w:tcW w:w="2111" w:type="dxa"/>
            <w:tcBorders>
              <w:top w:val="single" w:sz="4" w:space="0" w:color="auto"/>
              <w:left w:val="single" w:sz="4" w:space="0" w:color="auto"/>
              <w:bottom w:val="single" w:sz="4" w:space="0" w:color="auto"/>
              <w:right w:val="single" w:sz="4" w:space="0" w:color="auto"/>
            </w:tcBorders>
          </w:tcPr>
          <w:p w14:paraId="203D2CFA" w14:textId="21E3F0EA" w:rsidR="00F77384" w:rsidRDefault="00F77384">
            <w:pPr>
              <w:pStyle w:val="TAC"/>
              <w:rPr>
                <w:rFonts w:cs="Arial"/>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8D86B" w14:textId="4CDB9DAF" w:rsidR="00F77384" w:rsidRDefault="00F77384">
            <w:pPr>
              <w:pStyle w:val="TAC"/>
              <w:rPr>
                <w:rFonts w:cs="Arial"/>
                <w:lang w:eastAsia="en-GB"/>
              </w:rPr>
            </w:pPr>
            <w:r>
              <w:rPr>
                <w:rFonts w:cs="Arial"/>
                <w:lang w:eastAsia="en-GB"/>
              </w:rPr>
              <w:t>70%</w:t>
            </w:r>
          </w:p>
        </w:tc>
        <w:tc>
          <w:tcPr>
            <w:tcW w:w="2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235623" w14:textId="6A6DB911" w:rsidR="00F77384" w:rsidRDefault="00F77384">
            <w:pPr>
              <w:pStyle w:val="TAC"/>
              <w:rPr>
                <w:rFonts w:cs="Arial"/>
                <w:lang w:eastAsia="en-GB"/>
              </w:rPr>
            </w:pPr>
            <w:r>
              <w:rPr>
                <w:rFonts w:cs="Arial"/>
                <w:lang w:eastAsia="en-GB"/>
              </w:rPr>
              <w:t>30%</w:t>
            </w:r>
          </w:p>
        </w:tc>
      </w:tr>
      <w:tr w:rsidR="00F77384" w14:paraId="6863AFAA" w14:textId="77777777" w:rsidTr="00664225">
        <w:trPr>
          <w:jc w:val="center"/>
        </w:trPr>
        <w:tc>
          <w:tcPr>
            <w:tcW w:w="8442" w:type="dxa"/>
            <w:gridSpan w:val="4"/>
            <w:tcBorders>
              <w:top w:val="single" w:sz="4" w:space="0" w:color="auto"/>
              <w:left w:val="single" w:sz="4" w:space="0" w:color="auto"/>
              <w:bottom w:val="single" w:sz="4" w:space="0" w:color="auto"/>
              <w:right w:val="single" w:sz="4" w:space="0" w:color="auto"/>
            </w:tcBorders>
          </w:tcPr>
          <w:p w14:paraId="445D9854" w14:textId="487CC2B9" w:rsidR="00F77384" w:rsidRDefault="00F77384">
            <w:pPr>
              <w:pStyle w:val="TAN"/>
              <w:rPr>
                <w:rFonts w:cs="Arial"/>
                <w:lang w:eastAsia="en-GB"/>
              </w:rPr>
            </w:pPr>
            <w:r>
              <w:rPr>
                <w:rFonts w:cs="Arial"/>
                <w:lang w:eastAsia="en-GB"/>
              </w:rPr>
              <w:t>Note 1:</w:t>
            </w:r>
            <w:r>
              <w:rPr>
                <w:rFonts w:cs="Arial"/>
                <w:lang w:eastAsia="en-GB"/>
              </w:rPr>
              <w:tab/>
              <w:t xml:space="preserve">The MCS and rank should follow the probability indicated in the table randomly per UE per </w:t>
            </w:r>
            <w:r w:rsidR="005E203C">
              <w:rPr>
                <w:rFonts w:cs="Arial"/>
                <w:lang w:eastAsia="en-GB"/>
              </w:rPr>
              <w:t>[</w:t>
            </w:r>
            <w:r w:rsidRPr="005E203C">
              <w:rPr>
                <w:rFonts w:cs="Arial"/>
                <w:lang w:eastAsia="en-GB"/>
              </w:rPr>
              <w:t>slot/TDRA</w:t>
            </w:r>
            <w:r w:rsidR="005E203C">
              <w:rPr>
                <w:rFonts w:cs="Arial"/>
                <w:lang w:eastAsia="en-GB"/>
              </w:rPr>
              <w:t>]</w:t>
            </w:r>
            <w:r>
              <w:rPr>
                <w:rFonts w:cs="Arial"/>
                <w:lang w:eastAsia="en-GB"/>
              </w:rPr>
              <w:t>.</w:t>
            </w:r>
          </w:p>
          <w:p w14:paraId="4691F4A8" w14:textId="7C4DB5B0" w:rsidR="00F77384" w:rsidRDefault="00F77384">
            <w:pPr>
              <w:pStyle w:val="TAN"/>
              <w:rPr>
                <w:rFonts w:eastAsiaTheme="minorHAnsi" w:cs="Arial"/>
                <w:lang w:eastAsia="en-GB"/>
              </w:rPr>
            </w:pPr>
            <w:r>
              <w:rPr>
                <w:rFonts w:cs="Arial"/>
                <w:lang w:eastAsia="en-GB"/>
              </w:rPr>
              <w:t>Note 2:</w:t>
            </w:r>
            <w:r>
              <w:rPr>
                <w:rFonts w:cs="Arial"/>
                <w:lang w:eastAsia="en-GB"/>
              </w:rPr>
              <w:tab/>
              <w:t>The probabilities for MCS and rank are used for both 1</w:t>
            </w:r>
            <w:r>
              <w:rPr>
                <w:rFonts w:cs="Arial"/>
                <w:vertAlign w:val="superscript"/>
                <w:lang w:eastAsia="en-GB"/>
              </w:rPr>
              <w:t>st</w:t>
            </w:r>
            <w:r>
              <w:rPr>
                <w:rFonts w:cs="Arial"/>
                <w:lang w:eastAsia="en-GB"/>
              </w:rPr>
              <w:t xml:space="preserve"> and 2</w:t>
            </w:r>
            <w:r>
              <w:rPr>
                <w:rFonts w:cs="Arial"/>
                <w:vertAlign w:val="superscript"/>
                <w:lang w:eastAsia="en-GB"/>
              </w:rPr>
              <w:t>nd</w:t>
            </w:r>
            <w:r>
              <w:rPr>
                <w:rFonts w:cs="Arial"/>
                <w:lang w:eastAsia="en-GB"/>
              </w:rPr>
              <w:t xml:space="preserve"> interfering cells. The MCS and  rank configurations are independent for each interfering cell.</w:t>
            </w:r>
          </w:p>
        </w:tc>
      </w:tr>
    </w:tbl>
    <w:p w14:paraId="3F82B289" w14:textId="77777777" w:rsidR="00F34DA3" w:rsidRPr="00F34DA3" w:rsidRDefault="00F34DA3" w:rsidP="00955F46">
      <w:pPr>
        <w:rPr>
          <w:lang w:val="en-US"/>
        </w:rPr>
      </w:pPr>
    </w:p>
    <w:p w14:paraId="6134891B" w14:textId="60112A78" w:rsidR="00856C82" w:rsidRPr="00CF5397" w:rsidRDefault="00856C82" w:rsidP="00856C82">
      <w:pPr>
        <w:pStyle w:val="Heading3"/>
        <w:rPr>
          <w:lang w:val="en-US"/>
        </w:rPr>
      </w:pPr>
      <w:r w:rsidRPr="00CF5397">
        <w:rPr>
          <w:lang w:val="en-US"/>
        </w:rPr>
        <w:t>B.X.</w:t>
      </w:r>
      <w:r w:rsidR="00035928" w:rsidRPr="00CF5397">
        <w:rPr>
          <w:lang w:val="en-US"/>
        </w:rPr>
        <w:t>3</w:t>
      </w:r>
      <w:r w:rsidRPr="00CF5397">
        <w:rPr>
          <w:lang w:val="en-US"/>
        </w:rPr>
        <w:tab/>
        <w:t xml:space="preserve">Interference model for </w:t>
      </w:r>
      <w:r w:rsidR="00CF5397" w:rsidRPr="00CF5397">
        <w:rPr>
          <w:lang w:val="en-US"/>
        </w:rPr>
        <w:t>enhanced performance requir</w:t>
      </w:r>
      <w:r w:rsidR="00CF5397">
        <w:rPr>
          <w:lang w:val="en-US"/>
        </w:rPr>
        <w:t>ements</w:t>
      </w:r>
      <w:r w:rsidR="00BC1574">
        <w:rPr>
          <w:lang w:val="en-US"/>
        </w:rPr>
        <w:t>, synchronous deployment</w:t>
      </w:r>
    </w:p>
    <w:p w14:paraId="59180744" w14:textId="053F55C8" w:rsidR="00955F46" w:rsidRDefault="00955F46" w:rsidP="00955F46">
      <w:pPr>
        <w:rPr>
          <w:lang w:val="en-US"/>
        </w:rPr>
      </w:pPr>
      <w:r w:rsidRPr="00B90E88">
        <w:rPr>
          <w:lang w:val="en-US"/>
        </w:rPr>
        <w:t xml:space="preserve">This subclause provides </w:t>
      </w:r>
      <w:r w:rsidR="00BC1574">
        <w:rPr>
          <w:lang w:val="en-US"/>
        </w:rPr>
        <w:t xml:space="preserve">synchronous deployment </w:t>
      </w:r>
      <w:r w:rsidRPr="00B90E88">
        <w:rPr>
          <w:lang w:val="en-US"/>
        </w:rPr>
        <w:t xml:space="preserve">interference model for each explicitly modelled interfering cell in the requirement scenario. In each subframe, each interfering cell shall transmit randomly modulated data over the PDSCH region as specified in subclause </w:t>
      </w:r>
      <w:r w:rsidR="007D4731">
        <w:rPr>
          <w:lang w:val="en-US"/>
        </w:rPr>
        <w:t>[</w:t>
      </w:r>
      <w:r w:rsidRPr="00B90E88">
        <w:rPr>
          <w:lang w:val="en-US"/>
        </w:rPr>
        <w:t>B.</w:t>
      </w:r>
      <w:r>
        <w:rPr>
          <w:lang w:val="en-US"/>
        </w:rPr>
        <w:t>x</w:t>
      </w:r>
      <w:r w:rsidRPr="00B90E88">
        <w:rPr>
          <w:lang w:val="en-US"/>
        </w:rPr>
        <w:t>.</w:t>
      </w:r>
      <w:r>
        <w:rPr>
          <w:lang w:val="en-US"/>
        </w:rPr>
        <w:t>2</w:t>
      </w:r>
      <w:r w:rsidR="007D4731">
        <w:rPr>
          <w:lang w:val="en-US"/>
        </w:rPr>
        <w:t>]</w:t>
      </w:r>
      <w:r w:rsidRPr="00B90E88">
        <w:rPr>
          <w:lang w:val="en-US"/>
        </w:rPr>
        <w:t>. Transmitted physical channels shall include PSS, SSS</w:t>
      </w:r>
      <w:r>
        <w:rPr>
          <w:lang w:val="en-US"/>
        </w:rPr>
        <w:t>, PBCH</w:t>
      </w:r>
      <w:r w:rsidRPr="00B90E88">
        <w:rPr>
          <w:lang w:val="en-US"/>
        </w:rPr>
        <w:t xml:space="preserve"> and T</w:t>
      </w:r>
      <w:r>
        <w:rPr>
          <w:lang w:val="en-US"/>
        </w:rPr>
        <w:t>RS/CSI-RS.</w:t>
      </w:r>
    </w:p>
    <w:p w14:paraId="7187D8F9" w14:textId="1930B310" w:rsidR="00BC1574" w:rsidRDefault="00947787" w:rsidP="00EE2110">
      <w:r>
        <w:t>T</w:t>
      </w:r>
      <w:r w:rsidR="00EE2110">
        <w:t>ransmission rank</w:t>
      </w:r>
      <w:r w:rsidR="00C1362B">
        <w:t xml:space="preserve"> of the interfering cell shall be </w:t>
      </w:r>
      <w:r w:rsidR="00BC1574">
        <w:t>randomly determined</w:t>
      </w:r>
      <w:r w:rsidR="00C1362B">
        <w:t xml:space="preserve"> with probabilities as defined in </w:t>
      </w:r>
      <w:r w:rsidR="007D4731">
        <w:t>[</w:t>
      </w:r>
      <w:r w:rsidR="00C1362B">
        <w:t>B.X.2</w:t>
      </w:r>
      <w:r w:rsidR="007D4731">
        <w:t>]</w:t>
      </w:r>
      <w:r w:rsidR="00EE2110">
        <w:t>.</w:t>
      </w:r>
    </w:p>
    <w:p w14:paraId="33F931AA" w14:textId="6E34EC32" w:rsidR="00EE2110" w:rsidRPr="009F5A0B" w:rsidRDefault="00EB2C22" w:rsidP="00EE2110">
      <w:pPr>
        <w:rPr>
          <w:lang w:val="en-US" w:eastAsia="en-US"/>
        </w:rPr>
      </w:pPr>
      <w:r>
        <w:t>The MCS shall be randomly determined with probabilities of occurrence of each possible MCS as specified in subclause</w:t>
      </w:r>
      <w:r w:rsidR="009F5A0B">
        <w:t xml:space="preserve"> </w:t>
      </w:r>
      <w:r w:rsidR="007D4731">
        <w:t>[</w:t>
      </w:r>
      <w:r w:rsidR="00BC1574">
        <w:t>B.X.2</w:t>
      </w:r>
      <w:r w:rsidR="007D4731">
        <w:t>]</w:t>
      </w:r>
      <w:r w:rsidR="00BC1574">
        <w:t>.</w:t>
      </w:r>
    </w:p>
    <w:p w14:paraId="35C5E831" w14:textId="602CFAC9" w:rsidR="00FC60F1" w:rsidRDefault="00FC60F1" w:rsidP="00EE2110">
      <w:r>
        <w:t xml:space="preserve">For each slot/TDRA, for each user defined in B.X.2, a single precoding matrix for the number of layers </w:t>
      </w:r>
      <w:r w:rsidR="005E203C">
        <w:rPr>
          <w:rFonts w:asciiTheme="minorHAnsi" w:eastAsiaTheme="minorHAnsi" w:hAnsiTheme="minorHAnsi" w:cstheme="minorBidi"/>
          <w:color w:val="2B579A"/>
          <w:position w:val="-6"/>
          <w:sz w:val="22"/>
          <w:szCs w:val="22"/>
          <w:shd w:val="clear" w:color="auto" w:fill="E6E6E6"/>
          <w:lang w:val="en-US" w:eastAsia="en-US"/>
        </w:rPr>
        <w:pict w14:anchorId="42C61D5C">
          <v:shape id="_x0000_i1031" type="#_x0000_t75" style="width:9.55pt;height:9.55pt">
            <v:imagedata r:id="rId14" o:title=""/>
          </v:shape>
        </w:pict>
      </w:r>
      <w:r>
        <w:t xml:space="preserve"> associated to the selected rank shall be selected randomly from </w:t>
      </w:r>
      <w:r w:rsidR="00B87FC1" w:rsidRPr="0048482F">
        <w:rPr>
          <w:color w:val="000000"/>
        </w:rPr>
        <w:t>Table 5.2.2.2.1-</w:t>
      </w:r>
      <w:r w:rsidR="00B87FC1" w:rsidRPr="0048482F">
        <w:rPr>
          <w:color w:val="000000"/>
          <w:lang w:val="en-US"/>
        </w:rPr>
        <w:t>5</w:t>
      </w:r>
      <w:r w:rsidR="00B87FC1">
        <w:rPr>
          <w:color w:val="000000"/>
          <w:lang w:val="en-US"/>
        </w:rPr>
        <w:t xml:space="preserve"> to Table 5.2.2.2.1-6</w:t>
      </w:r>
      <w:r>
        <w:t xml:space="preserve"> of </w:t>
      </w:r>
      <w:r w:rsidR="00B87FC1">
        <w:t>TS 38.214 with PRB bundling granularity with PRB bundling size of 2.</w:t>
      </w:r>
    </w:p>
    <w:p w14:paraId="15C05C08" w14:textId="15DEE661" w:rsidR="00993AA8" w:rsidRDefault="00EC129C" w:rsidP="00AD27C3">
      <w:r>
        <w:t>[</w:t>
      </w:r>
      <w:r w:rsidR="00993AA8">
        <w:t xml:space="preserve">The generic beamforming model in subclause </w:t>
      </w:r>
      <w:proofErr w:type="spellStart"/>
      <w:r w:rsidR="00993AA8">
        <w:t>B.</w:t>
      </w:r>
      <w:r w:rsidR="00BC1405">
        <w:t>x</w:t>
      </w:r>
      <w:r w:rsidR="00993AA8">
        <w:t>.</w:t>
      </w:r>
      <w:r w:rsidR="00BC1405">
        <w:t>x</w:t>
      </w:r>
      <w:proofErr w:type="spellEnd"/>
      <w:r w:rsidR="00993AA8">
        <w:t xml:space="preserve"> shall be applied assuming CSI reference signals as specified in the requirement scenario.]</w:t>
      </w:r>
    </w:p>
    <w:p w14:paraId="498FD140" w14:textId="355DB82A" w:rsidR="00AD27C3" w:rsidRPr="00330D38" w:rsidRDefault="00AD27C3" w:rsidP="00AD27C3">
      <w:pPr>
        <w:rPr>
          <w:lang w:val="en-US" w:eastAsia="en-US"/>
        </w:rPr>
      </w:pPr>
      <w:r>
        <w:t>Random precoding with selected rank and precoding matrices for each slot/TDRA shall be applied to randomly modulated layer symbols including the demodulation</w:t>
      </w:r>
      <w:r w:rsidR="00A86855">
        <w:t xml:space="preserve"> </w:t>
      </w:r>
      <w:r>
        <w:t>reference symbols over antenna port 1000 when the rank is one and antenna ports 1000, 100</w:t>
      </w:r>
      <w:r w:rsidR="00330D38">
        <w:t>1</w:t>
      </w:r>
      <w:r>
        <w:t xml:space="preserve"> when the rank is two.</w:t>
      </w:r>
      <w:r w:rsidR="00330D38">
        <w:t xml:space="preserve"> DM</w:t>
      </w:r>
      <w:r w:rsidR="00743D1F">
        <w:t>-</w:t>
      </w:r>
      <w:r w:rsidR="00330D38">
        <w:t>RS type 1 with front loaded single symbol and one additional DM</w:t>
      </w:r>
      <w:r w:rsidR="00743D1F">
        <w:t>-</w:t>
      </w:r>
      <w:r w:rsidR="00330D38">
        <w:t>RS position with FDM applied between DM</w:t>
      </w:r>
      <w:r w:rsidR="00743D1F">
        <w:t>-</w:t>
      </w:r>
      <w:r w:rsidR="00330D38">
        <w:t>RS and data (</w:t>
      </w:r>
      <w:r w:rsidR="00330D38" w:rsidRPr="00330D38">
        <w:rPr>
          <w:lang w:val="en-US"/>
        </w:rPr>
        <w:t>n</w:t>
      </w:r>
      <w:r w:rsidR="00330D38">
        <w:rPr>
          <w:lang w:val="en-US"/>
        </w:rPr>
        <w:t>umber of CDM groups without data is 1)</w:t>
      </w:r>
    </w:p>
    <w:p w14:paraId="1545A535" w14:textId="73E34F93" w:rsidR="000D7A51" w:rsidRDefault="00EC31D1" w:rsidP="000D7A51">
      <w:pPr>
        <w:rPr>
          <w:lang w:val="en-US" w:eastAsia="en-US"/>
        </w:rPr>
      </w:pPr>
      <w:r>
        <w:rPr>
          <w:iCs/>
        </w:rPr>
        <w:t>[</w:t>
      </w:r>
      <w:r w:rsidR="000D7A51" w:rsidRPr="00CC5C1A">
        <w:rPr>
          <w:iCs/>
        </w:rPr>
        <w:t xml:space="preserve">For each </w:t>
      </w:r>
      <w:r w:rsidR="00CA255E" w:rsidRPr="00CC5C1A">
        <w:rPr>
          <w:iCs/>
        </w:rPr>
        <w:t>slot/TDRA</w:t>
      </w:r>
      <w:r w:rsidR="000D7A51" w:rsidRPr="00CC5C1A">
        <w:rPr>
          <w:iCs/>
        </w:rPr>
        <w:t>, for each user defined in B.</w:t>
      </w:r>
      <w:r w:rsidRPr="00CC5C1A">
        <w:rPr>
          <w:iCs/>
        </w:rPr>
        <w:t>X</w:t>
      </w:r>
      <w:r w:rsidR="000D7A51" w:rsidRPr="00CC5C1A">
        <w:rPr>
          <w:iCs/>
        </w:rPr>
        <w:t>.</w:t>
      </w:r>
      <w:r w:rsidRPr="00CC5C1A">
        <w:rPr>
          <w:iCs/>
        </w:rPr>
        <w:t>2</w:t>
      </w:r>
      <w:r w:rsidR="000D7A51" w:rsidRPr="00CC5C1A">
        <w:rPr>
          <w:iCs/>
        </w:rPr>
        <w:t xml:space="preserve">, the scrambling ID value </w:t>
      </w:r>
      <w:proofErr w:type="spellStart"/>
      <w:r w:rsidR="000D7A51" w:rsidRPr="00CC5C1A">
        <w:rPr>
          <w:iCs/>
        </w:rPr>
        <w:t>nSCID</w:t>
      </w:r>
      <w:proofErr w:type="spellEnd"/>
      <w:r w:rsidR="000D7A51" w:rsidRPr="00CC5C1A">
        <w:rPr>
          <w:iCs/>
        </w:rPr>
        <w:t xml:space="preserve"> is randomly assigned from the set of {0</w:t>
      </w:r>
      <w:r w:rsidR="005A22B0">
        <w:rPr>
          <w:iCs/>
        </w:rPr>
        <w:t>,1</w:t>
      </w:r>
      <w:r w:rsidR="000D7A51" w:rsidRPr="00CC5C1A">
        <w:rPr>
          <w:iCs/>
        </w:rPr>
        <w:t>}.</w:t>
      </w:r>
      <w:r w:rsidRPr="00CC5C1A">
        <w:rPr>
          <w:iCs/>
        </w:rPr>
        <w:t>]</w:t>
      </w:r>
    </w:p>
    <w:p w14:paraId="389DC829" w14:textId="169AC2A6" w:rsidR="0017023C" w:rsidRPr="0017023C" w:rsidRDefault="009E1011" w:rsidP="0017023C">
      <w:r>
        <w:t>[</w:t>
      </w:r>
      <w:r w:rsidR="000D7A51">
        <w:t xml:space="preserve">For unallocated REs in the control region, </w:t>
      </w:r>
      <w:r>
        <w:t xml:space="preserve">random </w:t>
      </w:r>
      <w:r w:rsidR="000D7A51">
        <w:t>precoding for the number of antenna ports in the requirement scenario shall be applied to QPSK randomly modulated symbols</w:t>
      </w:r>
      <w:r>
        <w:t>.]</w:t>
      </w:r>
    </w:p>
    <w:p w14:paraId="5B287A17" w14:textId="77777777" w:rsidR="00955F46" w:rsidRPr="00EE2110" w:rsidRDefault="00955F46" w:rsidP="00955F46"/>
    <w:p w14:paraId="2EB89652" w14:textId="77777777" w:rsidR="009B6C4A" w:rsidRPr="00212C30" w:rsidRDefault="009B6C4A" w:rsidP="009B6C4A">
      <w:pPr>
        <w:pStyle w:val="IntenseQuote"/>
        <w:rPr>
          <w:rStyle w:val="Emphasis"/>
          <w:lang w:eastAsia="en-US"/>
        </w:rPr>
      </w:pPr>
      <w:r>
        <w:rPr>
          <w:rStyle w:val="Emphasis"/>
        </w:rPr>
        <w:t>&gt;&gt;&gt; End of text proposal &lt;&lt;&lt;</w:t>
      </w:r>
    </w:p>
    <w:p w14:paraId="7A6B9FC0" w14:textId="77777777" w:rsidR="00E0765A" w:rsidRDefault="00E0765A" w:rsidP="000D7A51"/>
    <w:p w14:paraId="39217DAC" w14:textId="77777777" w:rsidR="00E0765A" w:rsidRPr="00AD27C3" w:rsidRDefault="00E0765A" w:rsidP="000D7A51">
      <w:pPr>
        <w:rPr>
          <w:lang w:val="en-US"/>
        </w:rPr>
      </w:pPr>
    </w:p>
    <w:p w14:paraId="31844AE5" w14:textId="77777777" w:rsidR="001F39F9" w:rsidRDefault="001F39F9"/>
    <w:sectPr w:rsidR="001F39F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28129" w14:textId="77777777" w:rsidR="00A078E3" w:rsidRDefault="00A078E3" w:rsidP="00F83217">
      <w:pPr>
        <w:spacing w:after="0"/>
      </w:pPr>
      <w:r>
        <w:separator/>
      </w:r>
    </w:p>
  </w:endnote>
  <w:endnote w:type="continuationSeparator" w:id="0">
    <w:p w14:paraId="052E3B12" w14:textId="77777777" w:rsidR="00A078E3" w:rsidRDefault="00A078E3" w:rsidP="00F83217">
      <w:pPr>
        <w:spacing w:after="0"/>
      </w:pPr>
      <w:r>
        <w:continuationSeparator/>
      </w:r>
    </w:p>
  </w:endnote>
  <w:endnote w:type="continuationNotice" w:id="1">
    <w:p w14:paraId="6EE7402B" w14:textId="77777777" w:rsidR="00A078E3" w:rsidRDefault="00A078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3B492" w14:textId="77777777" w:rsidR="00A078E3" w:rsidRDefault="00A078E3" w:rsidP="00F83217">
      <w:pPr>
        <w:spacing w:after="0"/>
      </w:pPr>
      <w:r>
        <w:separator/>
      </w:r>
    </w:p>
  </w:footnote>
  <w:footnote w:type="continuationSeparator" w:id="0">
    <w:p w14:paraId="16D95BC1" w14:textId="77777777" w:rsidR="00A078E3" w:rsidRDefault="00A078E3" w:rsidP="00F83217">
      <w:pPr>
        <w:spacing w:after="0"/>
      </w:pPr>
      <w:r>
        <w:continuationSeparator/>
      </w:r>
    </w:p>
  </w:footnote>
  <w:footnote w:type="continuationNotice" w:id="1">
    <w:p w14:paraId="787F3CD0" w14:textId="77777777" w:rsidR="00A078E3" w:rsidRDefault="00A078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doNotDisplayPageBoundaries/>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217"/>
    <w:rsid w:val="00000164"/>
    <w:rsid w:val="0000130D"/>
    <w:rsid w:val="000019EA"/>
    <w:rsid w:val="00002A43"/>
    <w:rsid w:val="00006773"/>
    <w:rsid w:val="00006B5C"/>
    <w:rsid w:val="00006EFA"/>
    <w:rsid w:val="000072AE"/>
    <w:rsid w:val="00007B90"/>
    <w:rsid w:val="00007F46"/>
    <w:rsid w:val="000119B9"/>
    <w:rsid w:val="00011E0F"/>
    <w:rsid w:val="000128DA"/>
    <w:rsid w:val="00014901"/>
    <w:rsid w:val="00015C1C"/>
    <w:rsid w:val="00020E8C"/>
    <w:rsid w:val="0002207D"/>
    <w:rsid w:val="00023775"/>
    <w:rsid w:val="00025D4A"/>
    <w:rsid w:val="00026B76"/>
    <w:rsid w:val="00027418"/>
    <w:rsid w:val="0002770B"/>
    <w:rsid w:val="00030444"/>
    <w:rsid w:val="000305DD"/>
    <w:rsid w:val="000311F7"/>
    <w:rsid w:val="000312CE"/>
    <w:rsid w:val="00032145"/>
    <w:rsid w:val="00032CA3"/>
    <w:rsid w:val="00034516"/>
    <w:rsid w:val="0003527E"/>
    <w:rsid w:val="00035928"/>
    <w:rsid w:val="00036D79"/>
    <w:rsid w:val="0003740E"/>
    <w:rsid w:val="00041C57"/>
    <w:rsid w:val="00044116"/>
    <w:rsid w:val="00045B24"/>
    <w:rsid w:val="000472F2"/>
    <w:rsid w:val="00050ED0"/>
    <w:rsid w:val="000536DD"/>
    <w:rsid w:val="00053B8D"/>
    <w:rsid w:val="00060F41"/>
    <w:rsid w:val="0006127B"/>
    <w:rsid w:val="00061EC8"/>
    <w:rsid w:val="000647BD"/>
    <w:rsid w:val="000658F0"/>
    <w:rsid w:val="00072C4E"/>
    <w:rsid w:val="00073104"/>
    <w:rsid w:val="0007362A"/>
    <w:rsid w:val="00074F32"/>
    <w:rsid w:val="00076458"/>
    <w:rsid w:val="00080216"/>
    <w:rsid w:val="0008256D"/>
    <w:rsid w:val="00082921"/>
    <w:rsid w:val="00086EC3"/>
    <w:rsid w:val="00087F61"/>
    <w:rsid w:val="00095E78"/>
    <w:rsid w:val="000975C7"/>
    <w:rsid w:val="000A11DC"/>
    <w:rsid w:val="000A1632"/>
    <w:rsid w:val="000B3527"/>
    <w:rsid w:val="000C0946"/>
    <w:rsid w:val="000C193B"/>
    <w:rsid w:val="000C261A"/>
    <w:rsid w:val="000C2997"/>
    <w:rsid w:val="000C31D4"/>
    <w:rsid w:val="000C7118"/>
    <w:rsid w:val="000C7478"/>
    <w:rsid w:val="000C771D"/>
    <w:rsid w:val="000D12DD"/>
    <w:rsid w:val="000D15E2"/>
    <w:rsid w:val="000D2015"/>
    <w:rsid w:val="000D2C86"/>
    <w:rsid w:val="000D4973"/>
    <w:rsid w:val="000D5F77"/>
    <w:rsid w:val="000D5FDE"/>
    <w:rsid w:val="000D7A51"/>
    <w:rsid w:val="000D7AA9"/>
    <w:rsid w:val="000E0E0D"/>
    <w:rsid w:val="000E3D54"/>
    <w:rsid w:val="000E608A"/>
    <w:rsid w:val="000E6D8F"/>
    <w:rsid w:val="000F0179"/>
    <w:rsid w:val="000F34B3"/>
    <w:rsid w:val="000F75BF"/>
    <w:rsid w:val="000F7E81"/>
    <w:rsid w:val="00101248"/>
    <w:rsid w:val="0010147D"/>
    <w:rsid w:val="001023C8"/>
    <w:rsid w:val="001030E1"/>
    <w:rsid w:val="00103E51"/>
    <w:rsid w:val="00104D0C"/>
    <w:rsid w:val="001051D0"/>
    <w:rsid w:val="0010726F"/>
    <w:rsid w:val="001075F6"/>
    <w:rsid w:val="00110B55"/>
    <w:rsid w:val="00114278"/>
    <w:rsid w:val="00114FC4"/>
    <w:rsid w:val="0012052B"/>
    <w:rsid w:val="0012101A"/>
    <w:rsid w:val="00121C96"/>
    <w:rsid w:val="00121D61"/>
    <w:rsid w:val="00123EA7"/>
    <w:rsid w:val="001251BD"/>
    <w:rsid w:val="0012679D"/>
    <w:rsid w:val="00126FF1"/>
    <w:rsid w:val="001275D6"/>
    <w:rsid w:val="00132257"/>
    <w:rsid w:val="00132E86"/>
    <w:rsid w:val="00133760"/>
    <w:rsid w:val="00133C2A"/>
    <w:rsid w:val="00134659"/>
    <w:rsid w:val="0014161F"/>
    <w:rsid w:val="00143DA7"/>
    <w:rsid w:val="001440F2"/>
    <w:rsid w:val="00144C84"/>
    <w:rsid w:val="00145BFD"/>
    <w:rsid w:val="00146528"/>
    <w:rsid w:val="00147AD8"/>
    <w:rsid w:val="00147B67"/>
    <w:rsid w:val="00150ED5"/>
    <w:rsid w:val="00152190"/>
    <w:rsid w:val="00152EAD"/>
    <w:rsid w:val="00154A88"/>
    <w:rsid w:val="00156C4A"/>
    <w:rsid w:val="00157749"/>
    <w:rsid w:val="00157D58"/>
    <w:rsid w:val="00160F92"/>
    <w:rsid w:val="00161BA1"/>
    <w:rsid w:val="00163941"/>
    <w:rsid w:val="001639DF"/>
    <w:rsid w:val="001648AE"/>
    <w:rsid w:val="0016553C"/>
    <w:rsid w:val="0017023C"/>
    <w:rsid w:val="001724B0"/>
    <w:rsid w:val="001724B8"/>
    <w:rsid w:val="00172B50"/>
    <w:rsid w:val="001747F7"/>
    <w:rsid w:val="00174AE5"/>
    <w:rsid w:val="00175525"/>
    <w:rsid w:val="00175BA0"/>
    <w:rsid w:val="00176279"/>
    <w:rsid w:val="00176E4F"/>
    <w:rsid w:val="001819DD"/>
    <w:rsid w:val="00181D61"/>
    <w:rsid w:val="001909AA"/>
    <w:rsid w:val="0019165D"/>
    <w:rsid w:val="00192E90"/>
    <w:rsid w:val="00193101"/>
    <w:rsid w:val="001936D1"/>
    <w:rsid w:val="00193F59"/>
    <w:rsid w:val="001948E6"/>
    <w:rsid w:val="00194A7D"/>
    <w:rsid w:val="0019546D"/>
    <w:rsid w:val="00196119"/>
    <w:rsid w:val="00197A7F"/>
    <w:rsid w:val="00197B1C"/>
    <w:rsid w:val="001A0C6B"/>
    <w:rsid w:val="001A16E4"/>
    <w:rsid w:val="001A2DB9"/>
    <w:rsid w:val="001A3E94"/>
    <w:rsid w:val="001A404C"/>
    <w:rsid w:val="001A4692"/>
    <w:rsid w:val="001A4DA2"/>
    <w:rsid w:val="001A727B"/>
    <w:rsid w:val="001A7BEB"/>
    <w:rsid w:val="001B1158"/>
    <w:rsid w:val="001B17DB"/>
    <w:rsid w:val="001B2172"/>
    <w:rsid w:val="001B21B9"/>
    <w:rsid w:val="001B2C6D"/>
    <w:rsid w:val="001B353F"/>
    <w:rsid w:val="001B372A"/>
    <w:rsid w:val="001B3A13"/>
    <w:rsid w:val="001B3A90"/>
    <w:rsid w:val="001B4145"/>
    <w:rsid w:val="001B5EA9"/>
    <w:rsid w:val="001B7983"/>
    <w:rsid w:val="001C2033"/>
    <w:rsid w:val="001C54F9"/>
    <w:rsid w:val="001C55B6"/>
    <w:rsid w:val="001D0643"/>
    <w:rsid w:val="001D28C2"/>
    <w:rsid w:val="001D3655"/>
    <w:rsid w:val="001D558C"/>
    <w:rsid w:val="001D610F"/>
    <w:rsid w:val="001D6301"/>
    <w:rsid w:val="001D6AE2"/>
    <w:rsid w:val="001D6E68"/>
    <w:rsid w:val="001E2C80"/>
    <w:rsid w:val="001E52E3"/>
    <w:rsid w:val="001E68AE"/>
    <w:rsid w:val="001F0EED"/>
    <w:rsid w:val="001F0F46"/>
    <w:rsid w:val="001F1C38"/>
    <w:rsid w:val="001F2041"/>
    <w:rsid w:val="001F335C"/>
    <w:rsid w:val="001F33D6"/>
    <w:rsid w:val="001F39F9"/>
    <w:rsid w:val="001F5FCF"/>
    <w:rsid w:val="001F7D31"/>
    <w:rsid w:val="002013AC"/>
    <w:rsid w:val="00201F61"/>
    <w:rsid w:val="00203D46"/>
    <w:rsid w:val="002040FB"/>
    <w:rsid w:val="00207B4E"/>
    <w:rsid w:val="00210BEC"/>
    <w:rsid w:val="002120D5"/>
    <w:rsid w:val="00212C30"/>
    <w:rsid w:val="002179C8"/>
    <w:rsid w:val="00222DAA"/>
    <w:rsid w:val="002241CF"/>
    <w:rsid w:val="002251D5"/>
    <w:rsid w:val="00227D87"/>
    <w:rsid w:val="002300EA"/>
    <w:rsid w:val="00230434"/>
    <w:rsid w:val="0023214F"/>
    <w:rsid w:val="00232316"/>
    <w:rsid w:val="00232BB9"/>
    <w:rsid w:val="00232C3D"/>
    <w:rsid w:val="00237A53"/>
    <w:rsid w:val="002402A7"/>
    <w:rsid w:val="00240488"/>
    <w:rsid w:val="0024127E"/>
    <w:rsid w:val="00241CB4"/>
    <w:rsid w:val="002425E7"/>
    <w:rsid w:val="002426B5"/>
    <w:rsid w:val="00242AFC"/>
    <w:rsid w:val="00243BE8"/>
    <w:rsid w:val="00245ECF"/>
    <w:rsid w:val="00247A0A"/>
    <w:rsid w:val="00251085"/>
    <w:rsid w:val="00252799"/>
    <w:rsid w:val="00253D1B"/>
    <w:rsid w:val="002541B0"/>
    <w:rsid w:val="00254A55"/>
    <w:rsid w:val="0025746C"/>
    <w:rsid w:val="0026490A"/>
    <w:rsid w:val="00266200"/>
    <w:rsid w:val="00266DA3"/>
    <w:rsid w:val="00267954"/>
    <w:rsid w:val="00272884"/>
    <w:rsid w:val="002753C6"/>
    <w:rsid w:val="00275E41"/>
    <w:rsid w:val="00276858"/>
    <w:rsid w:val="00277F29"/>
    <w:rsid w:val="00283256"/>
    <w:rsid w:val="00284342"/>
    <w:rsid w:val="002846CE"/>
    <w:rsid w:val="002849CD"/>
    <w:rsid w:val="002857EF"/>
    <w:rsid w:val="002861D6"/>
    <w:rsid w:val="00286765"/>
    <w:rsid w:val="00290010"/>
    <w:rsid w:val="002902AF"/>
    <w:rsid w:val="00292284"/>
    <w:rsid w:val="00292323"/>
    <w:rsid w:val="00292947"/>
    <w:rsid w:val="00292C63"/>
    <w:rsid w:val="0029339F"/>
    <w:rsid w:val="00293D87"/>
    <w:rsid w:val="00295A43"/>
    <w:rsid w:val="00296E66"/>
    <w:rsid w:val="00297462"/>
    <w:rsid w:val="00297782"/>
    <w:rsid w:val="002A09DA"/>
    <w:rsid w:val="002A1A74"/>
    <w:rsid w:val="002A21D7"/>
    <w:rsid w:val="002A58CA"/>
    <w:rsid w:val="002A63DE"/>
    <w:rsid w:val="002A6814"/>
    <w:rsid w:val="002B055F"/>
    <w:rsid w:val="002B12BF"/>
    <w:rsid w:val="002B3315"/>
    <w:rsid w:val="002B4187"/>
    <w:rsid w:val="002B5749"/>
    <w:rsid w:val="002B5E4B"/>
    <w:rsid w:val="002B6479"/>
    <w:rsid w:val="002B679F"/>
    <w:rsid w:val="002B6BBC"/>
    <w:rsid w:val="002B7637"/>
    <w:rsid w:val="002C219C"/>
    <w:rsid w:val="002C3045"/>
    <w:rsid w:val="002C3337"/>
    <w:rsid w:val="002C502A"/>
    <w:rsid w:val="002D16B7"/>
    <w:rsid w:val="002D3A85"/>
    <w:rsid w:val="002E022C"/>
    <w:rsid w:val="002E133C"/>
    <w:rsid w:val="002E14B0"/>
    <w:rsid w:val="002E1EE3"/>
    <w:rsid w:val="002E4956"/>
    <w:rsid w:val="002E4F8A"/>
    <w:rsid w:val="002E53DF"/>
    <w:rsid w:val="002E5AD1"/>
    <w:rsid w:val="002E6978"/>
    <w:rsid w:val="002E708B"/>
    <w:rsid w:val="002F47C8"/>
    <w:rsid w:val="00301BB2"/>
    <w:rsid w:val="00304320"/>
    <w:rsid w:val="00304516"/>
    <w:rsid w:val="00310D12"/>
    <w:rsid w:val="00311991"/>
    <w:rsid w:val="00314972"/>
    <w:rsid w:val="00314997"/>
    <w:rsid w:val="0031586F"/>
    <w:rsid w:val="0031790F"/>
    <w:rsid w:val="003211E6"/>
    <w:rsid w:val="00321F3A"/>
    <w:rsid w:val="00321F5B"/>
    <w:rsid w:val="003220E8"/>
    <w:rsid w:val="003224E8"/>
    <w:rsid w:val="00322806"/>
    <w:rsid w:val="00330D38"/>
    <w:rsid w:val="00330EB2"/>
    <w:rsid w:val="00333A23"/>
    <w:rsid w:val="00333C59"/>
    <w:rsid w:val="00333DF8"/>
    <w:rsid w:val="0033513F"/>
    <w:rsid w:val="00340830"/>
    <w:rsid w:val="00341243"/>
    <w:rsid w:val="00342E6D"/>
    <w:rsid w:val="00343B8A"/>
    <w:rsid w:val="00343F02"/>
    <w:rsid w:val="0034412B"/>
    <w:rsid w:val="0034420D"/>
    <w:rsid w:val="00344F72"/>
    <w:rsid w:val="00345D31"/>
    <w:rsid w:val="00347D14"/>
    <w:rsid w:val="00351B00"/>
    <w:rsid w:val="00352DF8"/>
    <w:rsid w:val="00356040"/>
    <w:rsid w:val="00360386"/>
    <w:rsid w:val="00362A2C"/>
    <w:rsid w:val="003707D0"/>
    <w:rsid w:val="003707E5"/>
    <w:rsid w:val="003727A4"/>
    <w:rsid w:val="00372A2F"/>
    <w:rsid w:val="00375B21"/>
    <w:rsid w:val="00376342"/>
    <w:rsid w:val="00381A20"/>
    <w:rsid w:val="00381DE1"/>
    <w:rsid w:val="0038368B"/>
    <w:rsid w:val="00385017"/>
    <w:rsid w:val="00385B50"/>
    <w:rsid w:val="00385E17"/>
    <w:rsid w:val="003931CE"/>
    <w:rsid w:val="00393843"/>
    <w:rsid w:val="00394F74"/>
    <w:rsid w:val="00395A2A"/>
    <w:rsid w:val="003A0093"/>
    <w:rsid w:val="003A14CB"/>
    <w:rsid w:val="003A2F05"/>
    <w:rsid w:val="003A3576"/>
    <w:rsid w:val="003A35F2"/>
    <w:rsid w:val="003A538C"/>
    <w:rsid w:val="003A6065"/>
    <w:rsid w:val="003A6913"/>
    <w:rsid w:val="003A6D6C"/>
    <w:rsid w:val="003B030D"/>
    <w:rsid w:val="003B0E08"/>
    <w:rsid w:val="003B1BFE"/>
    <w:rsid w:val="003B201C"/>
    <w:rsid w:val="003B217C"/>
    <w:rsid w:val="003B25C8"/>
    <w:rsid w:val="003B2BB1"/>
    <w:rsid w:val="003B39D1"/>
    <w:rsid w:val="003B3FA5"/>
    <w:rsid w:val="003B4769"/>
    <w:rsid w:val="003B58BB"/>
    <w:rsid w:val="003B5C2F"/>
    <w:rsid w:val="003C42E1"/>
    <w:rsid w:val="003C5D43"/>
    <w:rsid w:val="003D0348"/>
    <w:rsid w:val="003D2B9F"/>
    <w:rsid w:val="003D33AF"/>
    <w:rsid w:val="003D3C50"/>
    <w:rsid w:val="003D3DCE"/>
    <w:rsid w:val="003D4144"/>
    <w:rsid w:val="003D44AE"/>
    <w:rsid w:val="003D4A48"/>
    <w:rsid w:val="003D7BC6"/>
    <w:rsid w:val="003E00E6"/>
    <w:rsid w:val="003E0ECE"/>
    <w:rsid w:val="003E275D"/>
    <w:rsid w:val="003E315A"/>
    <w:rsid w:val="003E79CC"/>
    <w:rsid w:val="003E7DE4"/>
    <w:rsid w:val="003F28F5"/>
    <w:rsid w:val="003F3694"/>
    <w:rsid w:val="003F4F95"/>
    <w:rsid w:val="003F708B"/>
    <w:rsid w:val="003F7240"/>
    <w:rsid w:val="004005A8"/>
    <w:rsid w:val="004006F3"/>
    <w:rsid w:val="0040206C"/>
    <w:rsid w:val="00403407"/>
    <w:rsid w:val="004038A2"/>
    <w:rsid w:val="0040409B"/>
    <w:rsid w:val="00404C4B"/>
    <w:rsid w:val="00406909"/>
    <w:rsid w:val="00416D3D"/>
    <w:rsid w:val="00417AF7"/>
    <w:rsid w:val="004207CF"/>
    <w:rsid w:val="00420BD7"/>
    <w:rsid w:val="00421C16"/>
    <w:rsid w:val="00422CCB"/>
    <w:rsid w:val="00422D26"/>
    <w:rsid w:val="0042457C"/>
    <w:rsid w:val="004256D6"/>
    <w:rsid w:val="00426C9D"/>
    <w:rsid w:val="0043179C"/>
    <w:rsid w:val="00432AED"/>
    <w:rsid w:val="0043365D"/>
    <w:rsid w:val="0043381D"/>
    <w:rsid w:val="00434E96"/>
    <w:rsid w:val="00435178"/>
    <w:rsid w:val="00435C00"/>
    <w:rsid w:val="0043751C"/>
    <w:rsid w:val="00440BD8"/>
    <w:rsid w:val="0044162F"/>
    <w:rsid w:val="00441CE4"/>
    <w:rsid w:val="0044295D"/>
    <w:rsid w:val="0044422D"/>
    <w:rsid w:val="00454021"/>
    <w:rsid w:val="004570F6"/>
    <w:rsid w:val="0045740C"/>
    <w:rsid w:val="0046192D"/>
    <w:rsid w:val="00462067"/>
    <w:rsid w:val="00462A7C"/>
    <w:rsid w:val="00462D42"/>
    <w:rsid w:val="00463CBA"/>
    <w:rsid w:val="00464595"/>
    <w:rsid w:val="00464A80"/>
    <w:rsid w:val="004669D6"/>
    <w:rsid w:val="00466EAC"/>
    <w:rsid w:val="00474772"/>
    <w:rsid w:val="00474BFD"/>
    <w:rsid w:val="00476D90"/>
    <w:rsid w:val="0047725B"/>
    <w:rsid w:val="00480061"/>
    <w:rsid w:val="00481534"/>
    <w:rsid w:val="00481C9B"/>
    <w:rsid w:val="00482187"/>
    <w:rsid w:val="00482360"/>
    <w:rsid w:val="0048523E"/>
    <w:rsid w:val="004877CF"/>
    <w:rsid w:val="00490179"/>
    <w:rsid w:val="004901E0"/>
    <w:rsid w:val="0049297C"/>
    <w:rsid w:val="004938FA"/>
    <w:rsid w:val="00493BDA"/>
    <w:rsid w:val="004977B4"/>
    <w:rsid w:val="00497A77"/>
    <w:rsid w:val="004A0E57"/>
    <w:rsid w:val="004A3710"/>
    <w:rsid w:val="004A6EFE"/>
    <w:rsid w:val="004B0AFE"/>
    <w:rsid w:val="004B0BB5"/>
    <w:rsid w:val="004B1118"/>
    <w:rsid w:val="004B1237"/>
    <w:rsid w:val="004B188E"/>
    <w:rsid w:val="004B51EC"/>
    <w:rsid w:val="004B52C8"/>
    <w:rsid w:val="004B5DA5"/>
    <w:rsid w:val="004B622A"/>
    <w:rsid w:val="004C2809"/>
    <w:rsid w:val="004C38A0"/>
    <w:rsid w:val="004C4266"/>
    <w:rsid w:val="004C42D6"/>
    <w:rsid w:val="004C4A33"/>
    <w:rsid w:val="004C4E40"/>
    <w:rsid w:val="004C6AB5"/>
    <w:rsid w:val="004C6D8C"/>
    <w:rsid w:val="004D006F"/>
    <w:rsid w:val="004D0B92"/>
    <w:rsid w:val="004D14D0"/>
    <w:rsid w:val="004D1C09"/>
    <w:rsid w:val="004D2635"/>
    <w:rsid w:val="004D38AE"/>
    <w:rsid w:val="004D3FCB"/>
    <w:rsid w:val="004D4340"/>
    <w:rsid w:val="004E29DB"/>
    <w:rsid w:val="004E2B78"/>
    <w:rsid w:val="004E4BC1"/>
    <w:rsid w:val="004E5773"/>
    <w:rsid w:val="004E6297"/>
    <w:rsid w:val="004F0FC2"/>
    <w:rsid w:val="004F169E"/>
    <w:rsid w:val="004F20B7"/>
    <w:rsid w:val="004F35DA"/>
    <w:rsid w:val="004F5D19"/>
    <w:rsid w:val="004F5E56"/>
    <w:rsid w:val="004F6FAD"/>
    <w:rsid w:val="004F7273"/>
    <w:rsid w:val="004F7D7D"/>
    <w:rsid w:val="004F7F1E"/>
    <w:rsid w:val="00501310"/>
    <w:rsid w:val="00503A7A"/>
    <w:rsid w:val="00505388"/>
    <w:rsid w:val="00507A64"/>
    <w:rsid w:val="0051211E"/>
    <w:rsid w:val="0051265D"/>
    <w:rsid w:val="00516A52"/>
    <w:rsid w:val="00521B0A"/>
    <w:rsid w:val="0052211F"/>
    <w:rsid w:val="00522789"/>
    <w:rsid w:val="00523A69"/>
    <w:rsid w:val="00523D86"/>
    <w:rsid w:val="00526479"/>
    <w:rsid w:val="005273BD"/>
    <w:rsid w:val="005278CD"/>
    <w:rsid w:val="00527A52"/>
    <w:rsid w:val="00530FA3"/>
    <w:rsid w:val="005350C1"/>
    <w:rsid w:val="00535862"/>
    <w:rsid w:val="005360A5"/>
    <w:rsid w:val="00536510"/>
    <w:rsid w:val="00541B5B"/>
    <w:rsid w:val="0054322D"/>
    <w:rsid w:val="0054350A"/>
    <w:rsid w:val="005454E6"/>
    <w:rsid w:val="00545E4A"/>
    <w:rsid w:val="00546EFB"/>
    <w:rsid w:val="005538A2"/>
    <w:rsid w:val="005551CF"/>
    <w:rsid w:val="00555EDF"/>
    <w:rsid w:val="0055634F"/>
    <w:rsid w:val="005606B5"/>
    <w:rsid w:val="00561418"/>
    <w:rsid w:val="0056184C"/>
    <w:rsid w:val="005635D2"/>
    <w:rsid w:val="00563957"/>
    <w:rsid w:val="00565572"/>
    <w:rsid w:val="005667ED"/>
    <w:rsid w:val="00566EE1"/>
    <w:rsid w:val="00567AA6"/>
    <w:rsid w:val="00570BB1"/>
    <w:rsid w:val="0057146A"/>
    <w:rsid w:val="00575503"/>
    <w:rsid w:val="005759C6"/>
    <w:rsid w:val="00575BCB"/>
    <w:rsid w:val="00576ECF"/>
    <w:rsid w:val="0058286D"/>
    <w:rsid w:val="005843BF"/>
    <w:rsid w:val="005843CB"/>
    <w:rsid w:val="00584E0F"/>
    <w:rsid w:val="00584FBF"/>
    <w:rsid w:val="0058530A"/>
    <w:rsid w:val="00585D1C"/>
    <w:rsid w:val="005867DB"/>
    <w:rsid w:val="00590BD1"/>
    <w:rsid w:val="00590F38"/>
    <w:rsid w:val="0059126F"/>
    <w:rsid w:val="00591655"/>
    <w:rsid w:val="00593D37"/>
    <w:rsid w:val="0059444D"/>
    <w:rsid w:val="00596B75"/>
    <w:rsid w:val="005A07D0"/>
    <w:rsid w:val="005A22B0"/>
    <w:rsid w:val="005A3563"/>
    <w:rsid w:val="005A467E"/>
    <w:rsid w:val="005A76FD"/>
    <w:rsid w:val="005B074A"/>
    <w:rsid w:val="005B25A8"/>
    <w:rsid w:val="005B40A5"/>
    <w:rsid w:val="005B40CE"/>
    <w:rsid w:val="005B51F9"/>
    <w:rsid w:val="005B5A7B"/>
    <w:rsid w:val="005C460A"/>
    <w:rsid w:val="005C4A33"/>
    <w:rsid w:val="005C6575"/>
    <w:rsid w:val="005C77E2"/>
    <w:rsid w:val="005C7C48"/>
    <w:rsid w:val="005D1246"/>
    <w:rsid w:val="005D2EAE"/>
    <w:rsid w:val="005D3ED4"/>
    <w:rsid w:val="005D5393"/>
    <w:rsid w:val="005D57BA"/>
    <w:rsid w:val="005D72DE"/>
    <w:rsid w:val="005D7DA1"/>
    <w:rsid w:val="005E1C04"/>
    <w:rsid w:val="005E203C"/>
    <w:rsid w:val="005E24EC"/>
    <w:rsid w:val="005E2B1B"/>
    <w:rsid w:val="005E3190"/>
    <w:rsid w:val="005F02A0"/>
    <w:rsid w:val="005F2D52"/>
    <w:rsid w:val="005F387A"/>
    <w:rsid w:val="005F4FFF"/>
    <w:rsid w:val="00600686"/>
    <w:rsid w:val="0060074B"/>
    <w:rsid w:val="00601025"/>
    <w:rsid w:val="006048E0"/>
    <w:rsid w:val="00605E61"/>
    <w:rsid w:val="00612EEE"/>
    <w:rsid w:val="0061426E"/>
    <w:rsid w:val="006144DE"/>
    <w:rsid w:val="00614CF3"/>
    <w:rsid w:val="00615333"/>
    <w:rsid w:val="00615CEA"/>
    <w:rsid w:val="006206D4"/>
    <w:rsid w:val="006207E6"/>
    <w:rsid w:val="0062158D"/>
    <w:rsid w:val="006241EB"/>
    <w:rsid w:val="006248AB"/>
    <w:rsid w:val="00624C69"/>
    <w:rsid w:val="00624DF6"/>
    <w:rsid w:val="00625365"/>
    <w:rsid w:val="00626AF2"/>
    <w:rsid w:val="00627B4C"/>
    <w:rsid w:val="00631EDF"/>
    <w:rsid w:val="006324EC"/>
    <w:rsid w:val="00633227"/>
    <w:rsid w:val="00633CED"/>
    <w:rsid w:val="0063469C"/>
    <w:rsid w:val="00634879"/>
    <w:rsid w:val="00635D2B"/>
    <w:rsid w:val="00636D0F"/>
    <w:rsid w:val="00641664"/>
    <w:rsid w:val="0064380C"/>
    <w:rsid w:val="00643AE0"/>
    <w:rsid w:val="00643D38"/>
    <w:rsid w:val="0064453A"/>
    <w:rsid w:val="0064468E"/>
    <w:rsid w:val="00652AC8"/>
    <w:rsid w:val="00652AEC"/>
    <w:rsid w:val="00652FC7"/>
    <w:rsid w:val="00653C8B"/>
    <w:rsid w:val="00656EA6"/>
    <w:rsid w:val="00660174"/>
    <w:rsid w:val="00660490"/>
    <w:rsid w:val="00660821"/>
    <w:rsid w:val="00660D19"/>
    <w:rsid w:val="00660F5D"/>
    <w:rsid w:val="006619D1"/>
    <w:rsid w:val="00662824"/>
    <w:rsid w:val="00663818"/>
    <w:rsid w:val="00664225"/>
    <w:rsid w:val="00665503"/>
    <w:rsid w:val="0066622F"/>
    <w:rsid w:val="0066776B"/>
    <w:rsid w:val="00667AB6"/>
    <w:rsid w:val="00671A46"/>
    <w:rsid w:val="00672671"/>
    <w:rsid w:val="00673339"/>
    <w:rsid w:val="00673CEE"/>
    <w:rsid w:val="00675425"/>
    <w:rsid w:val="006766D6"/>
    <w:rsid w:val="006769A9"/>
    <w:rsid w:val="00676D0D"/>
    <w:rsid w:val="00683174"/>
    <w:rsid w:val="00684CA2"/>
    <w:rsid w:val="006859E4"/>
    <w:rsid w:val="006863AF"/>
    <w:rsid w:val="00687243"/>
    <w:rsid w:val="00687F6C"/>
    <w:rsid w:val="00691A86"/>
    <w:rsid w:val="006923A6"/>
    <w:rsid w:val="006927F4"/>
    <w:rsid w:val="006937C7"/>
    <w:rsid w:val="00693AE4"/>
    <w:rsid w:val="006A172E"/>
    <w:rsid w:val="006A1D47"/>
    <w:rsid w:val="006A296B"/>
    <w:rsid w:val="006A4038"/>
    <w:rsid w:val="006A72A0"/>
    <w:rsid w:val="006B15BA"/>
    <w:rsid w:val="006B1AD4"/>
    <w:rsid w:val="006B2D74"/>
    <w:rsid w:val="006B4323"/>
    <w:rsid w:val="006B58E3"/>
    <w:rsid w:val="006B601D"/>
    <w:rsid w:val="006B7136"/>
    <w:rsid w:val="006B7B48"/>
    <w:rsid w:val="006C08C5"/>
    <w:rsid w:val="006C08E4"/>
    <w:rsid w:val="006C1310"/>
    <w:rsid w:val="006C2CD4"/>
    <w:rsid w:val="006C3768"/>
    <w:rsid w:val="006C38FA"/>
    <w:rsid w:val="006D181C"/>
    <w:rsid w:val="006D4C13"/>
    <w:rsid w:val="006D4CEE"/>
    <w:rsid w:val="006D5710"/>
    <w:rsid w:val="006D71D9"/>
    <w:rsid w:val="006D7520"/>
    <w:rsid w:val="006E0E90"/>
    <w:rsid w:val="006E13CF"/>
    <w:rsid w:val="006E18B7"/>
    <w:rsid w:val="006E2CC5"/>
    <w:rsid w:val="006E5063"/>
    <w:rsid w:val="006E6B04"/>
    <w:rsid w:val="006F44E7"/>
    <w:rsid w:val="006F4D36"/>
    <w:rsid w:val="006F537F"/>
    <w:rsid w:val="006F5C0A"/>
    <w:rsid w:val="006F5C45"/>
    <w:rsid w:val="00701DB0"/>
    <w:rsid w:val="007028F2"/>
    <w:rsid w:val="0070413B"/>
    <w:rsid w:val="007045B4"/>
    <w:rsid w:val="00706504"/>
    <w:rsid w:val="0070723F"/>
    <w:rsid w:val="00707F49"/>
    <w:rsid w:val="007110AA"/>
    <w:rsid w:val="00712B73"/>
    <w:rsid w:val="007131E4"/>
    <w:rsid w:val="00723756"/>
    <w:rsid w:val="00724141"/>
    <w:rsid w:val="007250C6"/>
    <w:rsid w:val="00726596"/>
    <w:rsid w:val="007278F3"/>
    <w:rsid w:val="00730D2D"/>
    <w:rsid w:val="00731467"/>
    <w:rsid w:val="0073275A"/>
    <w:rsid w:val="00732B34"/>
    <w:rsid w:val="00733DCE"/>
    <w:rsid w:val="00734452"/>
    <w:rsid w:val="00735E3C"/>
    <w:rsid w:val="007360F7"/>
    <w:rsid w:val="00736C12"/>
    <w:rsid w:val="00736C51"/>
    <w:rsid w:val="007403FA"/>
    <w:rsid w:val="00741DDB"/>
    <w:rsid w:val="00742029"/>
    <w:rsid w:val="00743D1F"/>
    <w:rsid w:val="007445A9"/>
    <w:rsid w:val="00745B1D"/>
    <w:rsid w:val="007506ED"/>
    <w:rsid w:val="00752CD9"/>
    <w:rsid w:val="0075414E"/>
    <w:rsid w:val="007547E4"/>
    <w:rsid w:val="00756714"/>
    <w:rsid w:val="00756E1F"/>
    <w:rsid w:val="007572B6"/>
    <w:rsid w:val="00761089"/>
    <w:rsid w:val="00762383"/>
    <w:rsid w:val="007627E2"/>
    <w:rsid w:val="007658E6"/>
    <w:rsid w:val="00765923"/>
    <w:rsid w:val="00765E91"/>
    <w:rsid w:val="00766945"/>
    <w:rsid w:val="007671CF"/>
    <w:rsid w:val="00767A77"/>
    <w:rsid w:val="00771B2F"/>
    <w:rsid w:val="007723C5"/>
    <w:rsid w:val="00773556"/>
    <w:rsid w:val="00773665"/>
    <w:rsid w:val="007742E1"/>
    <w:rsid w:val="007745E8"/>
    <w:rsid w:val="00776B4F"/>
    <w:rsid w:val="00776CDE"/>
    <w:rsid w:val="0078087C"/>
    <w:rsid w:val="00780B71"/>
    <w:rsid w:val="00781BD6"/>
    <w:rsid w:val="007821A4"/>
    <w:rsid w:val="00782E4D"/>
    <w:rsid w:val="00783B2D"/>
    <w:rsid w:val="00785101"/>
    <w:rsid w:val="00785179"/>
    <w:rsid w:val="00785A63"/>
    <w:rsid w:val="0078766C"/>
    <w:rsid w:val="00787C59"/>
    <w:rsid w:val="00790139"/>
    <w:rsid w:val="00790C22"/>
    <w:rsid w:val="00790CBF"/>
    <w:rsid w:val="00791EBC"/>
    <w:rsid w:val="0079299C"/>
    <w:rsid w:val="00792B17"/>
    <w:rsid w:val="00794095"/>
    <w:rsid w:val="00795AB0"/>
    <w:rsid w:val="007A0CB8"/>
    <w:rsid w:val="007A31A4"/>
    <w:rsid w:val="007A611B"/>
    <w:rsid w:val="007B0479"/>
    <w:rsid w:val="007B2B03"/>
    <w:rsid w:val="007B310B"/>
    <w:rsid w:val="007B32D2"/>
    <w:rsid w:val="007B38AF"/>
    <w:rsid w:val="007B506A"/>
    <w:rsid w:val="007B5A8D"/>
    <w:rsid w:val="007B5C64"/>
    <w:rsid w:val="007B5E2E"/>
    <w:rsid w:val="007B5FCC"/>
    <w:rsid w:val="007B6661"/>
    <w:rsid w:val="007B7B07"/>
    <w:rsid w:val="007B7C05"/>
    <w:rsid w:val="007B7CEA"/>
    <w:rsid w:val="007C73E0"/>
    <w:rsid w:val="007D0871"/>
    <w:rsid w:val="007D4097"/>
    <w:rsid w:val="007D4731"/>
    <w:rsid w:val="007D5732"/>
    <w:rsid w:val="007D7797"/>
    <w:rsid w:val="007D7CA4"/>
    <w:rsid w:val="007E02B8"/>
    <w:rsid w:val="007E16D6"/>
    <w:rsid w:val="007E1B66"/>
    <w:rsid w:val="007E21D4"/>
    <w:rsid w:val="007E236C"/>
    <w:rsid w:val="007E31B4"/>
    <w:rsid w:val="007F0449"/>
    <w:rsid w:val="007F2BFF"/>
    <w:rsid w:val="007F4A25"/>
    <w:rsid w:val="007F6FF9"/>
    <w:rsid w:val="0080141F"/>
    <w:rsid w:val="00802389"/>
    <w:rsid w:val="0080516E"/>
    <w:rsid w:val="00806253"/>
    <w:rsid w:val="0080631D"/>
    <w:rsid w:val="00807724"/>
    <w:rsid w:val="008078E4"/>
    <w:rsid w:val="00807948"/>
    <w:rsid w:val="0081462C"/>
    <w:rsid w:val="00814D2D"/>
    <w:rsid w:val="00814E77"/>
    <w:rsid w:val="00815A7B"/>
    <w:rsid w:val="00815CC0"/>
    <w:rsid w:val="00816DDA"/>
    <w:rsid w:val="00816E0D"/>
    <w:rsid w:val="008203AE"/>
    <w:rsid w:val="00830CB6"/>
    <w:rsid w:val="00832198"/>
    <w:rsid w:val="00834437"/>
    <w:rsid w:val="00835334"/>
    <w:rsid w:val="00835B51"/>
    <w:rsid w:val="00837F86"/>
    <w:rsid w:val="00840A7F"/>
    <w:rsid w:val="00841C64"/>
    <w:rsid w:val="00843CB8"/>
    <w:rsid w:val="0084403A"/>
    <w:rsid w:val="00844397"/>
    <w:rsid w:val="0084659B"/>
    <w:rsid w:val="00847DCC"/>
    <w:rsid w:val="0085357A"/>
    <w:rsid w:val="00853FD9"/>
    <w:rsid w:val="00854380"/>
    <w:rsid w:val="008559DF"/>
    <w:rsid w:val="00855D78"/>
    <w:rsid w:val="00855DC8"/>
    <w:rsid w:val="00856C82"/>
    <w:rsid w:val="00856F45"/>
    <w:rsid w:val="008570CE"/>
    <w:rsid w:val="00857B75"/>
    <w:rsid w:val="00862E2E"/>
    <w:rsid w:val="00865308"/>
    <w:rsid w:val="00866957"/>
    <w:rsid w:val="00870B14"/>
    <w:rsid w:val="00873905"/>
    <w:rsid w:val="00875EAC"/>
    <w:rsid w:val="0087641B"/>
    <w:rsid w:val="0087664F"/>
    <w:rsid w:val="00876950"/>
    <w:rsid w:val="0087747F"/>
    <w:rsid w:val="0088008B"/>
    <w:rsid w:val="00880432"/>
    <w:rsid w:val="00881429"/>
    <w:rsid w:val="008825F5"/>
    <w:rsid w:val="00883BB5"/>
    <w:rsid w:val="00884309"/>
    <w:rsid w:val="008847D5"/>
    <w:rsid w:val="00884B2C"/>
    <w:rsid w:val="00885983"/>
    <w:rsid w:val="00886F56"/>
    <w:rsid w:val="00893008"/>
    <w:rsid w:val="00893397"/>
    <w:rsid w:val="008935FA"/>
    <w:rsid w:val="0089442C"/>
    <w:rsid w:val="0089554E"/>
    <w:rsid w:val="00895C74"/>
    <w:rsid w:val="008A1EB8"/>
    <w:rsid w:val="008A2265"/>
    <w:rsid w:val="008A2B7A"/>
    <w:rsid w:val="008A4DE4"/>
    <w:rsid w:val="008A51FC"/>
    <w:rsid w:val="008A6039"/>
    <w:rsid w:val="008A6428"/>
    <w:rsid w:val="008A686F"/>
    <w:rsid w:val="008A7762"/>
    <w:rsid w:val="008A7819"/>
    <w:rsid w:val="008B17D3"/>
    <w:rsid w:val="008B2C10"/>
    <w:rsid w:val="008B2C9C"/>
    <w:rsid w:val="008B4325"/>
    <w:rsid w:val="008B51A6"/>
    <w:rsid w:val="008B5EB4"/>
    <w:rsid w:val="008C1C5E"/>
    <w:rsid w:val="008C3231"/>
    <w:rsid w:val="008C5376"/>
    <w:rsid w:val="008C5B48"/>
    <w:rsid w:val="008D0771"/>
    <w:rsid w:val="008D1775"/>
    <w:rsid w:val="008D3B5D"/>
    <w:rsid w:val="008E091B"/>
    <w:rsid w:val="008E20D3"/>
    <w:rsid w:val="008E4BB7"/>
    <w:rsid w:val="008F1EF5"/>
    <w:rsid w:val="008F3E95"/>
    <w:rsid w:val="008F68C9"/>
    <w:rsid w:val="008F6B04"/>
    <w:rsid w:val="008F736C"/>
    <w:rsid w:val="009007B5"/>
    <w:rsid w:val="0090102B"/>
    <w:rsid w:val="009033D3"/>
    <w:rsid w:val="0090416E"/>
    <w:rsid w:val="00905B3B"/>
    <w:rsid w:val="009067B3"/>
    <w:rsid w:val="0091375A"/>
    <w:rsid w:val="00914BFF"/>
    <w:rsid w:val="00920025"/>
    <w:rsid w:val="00921784"/>
    <w:rsid w:val="00921BC2"/>
    <w:rsid w:val="00922513"/>
    <w:rsid w:val="00922F57"/>
    <w:rsid w:val="0092367B"/>
    <w:rsid w:val="00924839"/>
    <w:rsid w:val="00924C4D"/>
    <w:rsid w:val="0092755A"/>
    <w:rsid w:val="00927D38"/>
    <w:rsid w:val="009306F3"/>
    <w:rsid w:val="00931D24"/>
    <w:rsid w:val="00933551"/>
    <w:rsid w:val="00937989"/>
    <w:rsid w:val="009379A2"/>
    <w:rsid w:val="0094010C"/>
    <w:rsid w:val="00940752"/>
    <w:rsid w:val="009459CB"/>
    <w:rsid w:val="00947787"/>
    <w:rsid w:val="009503E3"/>
    <w:rsid w:val="00955186"/>
    <w:rsid w:val="00955B51"/>
    <w:rsid w:val="00955F46"/>
    <w:rsid w:val="00956711"/>
    <w:rsid w:val="0096059E"/>
    <w:rsid w:val="00961BCF"/>
    <w:rsid w:val="00963D6B"/>
    <w:rsid w:val="00965661"/>
    <w:rsid w:val="00966108"/>
    <w:rsid w:val="009668A0"/>
    <w:rsid w:val="00967688"/>
    <w:rsid w:val="00971688"/>
    <w:rsid w:val="009717F4"/>
    <w:rsid w:val="009720C6"/>
    <w:rsid w:val="00973234"/>
    <w:rsid w:val="00975EDB"/>
    <w:rsid w:val="0097776A"/>
    <w:rsid w:val="00980D1E"/>
    <w:rsid w:val="00981CF4"/>
    <w:rsid w:val="00986029"/>
    <w:rsid w:val="009909BA"/>
    <w:rsid w:val="00990F4C"/>
    <w:rsid w:val="00993AA8"/>
    <w:rsid w:val="00995C04"/>
    <w:rsid w:val="00997359"/>
    <w:rsid w:val="009A2321"/>
    <w:rsid w:val="009A274E"/>
    <w:rsid w:val="009A3387"/>
    <w:rsid w:val="009A5A62"/>
    <w:rsid w:val="009B0564"/>
    <w:rsid w:val="009B2F25"/>
    <w:rsid w:val="009B32A8"/>
    <w:rsid w:val="009B570F"/>
    <w:rsid w:val="009B6C4A"/>
    <w:rsid w:val="009B7095"/>
    <w:rsid w:val="009C0D1A"/>
    <w:rsid w:val="009C1DB6"/>
    <w:rsid w:val="009C2B05"/>
    <w:rsid w:val="009C3A76"/>
    <w:rsid w:val="009C4033"/>
    <w:rsid w:val="009C520B"/>
    <w:rsid w:val="009C61F3"/>
    <w:rsid w:val="009C6425"/>
    <w:rsid w:val="009C7810"/>
    <w:rsid w:val="009D09B4"/>
    <w:rsid w:val="009D2073"/>
    <w:rsid w:val="009D21CC"/>
    <w:rsid w:val="009D2CE8"/>
    <w:rsid w:val="009D5DEA"/>
    <w:rsid w:val="009D5F7B"/>
    <w:rsid w:val="009D6F81"/>
    <w:rsid w:val="009E07FE"/>
    <w:rsid w:val="009E1011"/>
    <w:rsid w:val="009E321A"/>
    <w:rsid w:val="009E45F1"/>
    <w:rsid w:val="009E50D5"/>
    <w:rsid w:val="009E51FB"/>
    <w:rsid w:val="009E6171"/>
    <w:rsid w:val="009E6BFF"/>
    <w:rsid w:val="009E7202"/>
    <w:rsid w:val="009F086B"/>
    <w:rsid w:val="009F0EBA"/>
    <w:rsid w:val="009F453B"/>
    <w:rsid w:val="009F5817"/>
    <w:rsid w:val="009F5A0B"/>
    <w:rsid w:val="009F5E50"/>
    <w:rsid w:val="009F5EE7"/>
    <w:rsid w:val="00A003BC"/>
    <w:rsid w:val="00A00A81"/>
    <w:rsid w:val="00A0314D"/>
    <w:rsid w:val="00A033B9"/>
    <w:rsid w:val="00A03DF0"/>
    <w:rsid w:val="00A04AD8"/>
    <w:rsid w:val="00A078E3"/>
    <w:rsid w:val="00A10636"/>
    <w:rsid w:val="00A12427"/>
    <w:rsid w:val="00A14597"/>
    <w:rsid w:val="00A149C2"/>
    <w:rsid w:val="00A1732E"/>
    <w:rsid w:val="00A21801"/>
    <w:rsid w:val="00A22909"/>
    <w:rsid w:val="00A23813"/>
    <w:rsid w:val="00A24115"/>
    <w:rsid w:val="00A27C97"/>
    <w:rsid w:val="00A3074F"/>
    <w:rsid w:val="00A3078E"/>
    <w:rsid w:val="00A30DEA"/>
    <w:rsid w:val="00A3211D"/>
    <w:rsid w:val="00A341A2"/>
    <w:rsid w:val="00A36B22"/>
    <w:rsid w:val="00A37BE8"/>
    <w:rsid w:val="00A45FA8"/>
    <w:rsid w:val="00A511A3"/>
    <w:rsid w:val="00A54BBC"/>
    <w:rsid w:val="00A55339"/>
    <w:rsid w:val="00A55DD1"/>
    <w:rsid w:val="00A56CF8"/>
    <w:rsid w:val="00A608E7"/>
    <w:rsid w:val="00A6190A"/>
    <w:rsid w:val="00A62BFF"/>
    <w:rsid w:val="00A62D8C"/>
    <w:rsid w:val="00A62E9A"/>
    <w:rsid w:val="00A631D6"/>
    <w:rsid w:val="00A6336B"/>
    <w:rsid w:val="00A64AE9"/>
    <w:rsid w:val="00A70F60"/>
    <w:rsid w:val="00A713CD"/>
    <w:rsid w:val="00A71512"/>
    <w:rsid w:val="00A7189C"/>
    <w:rsid w:val="00A749C8"/>
    <w:rsid w:val="00A752AB"/>
    <w:rsid w:val="00A7722F"/>
    <w:rsid w:val="00A774B2"/>
    <w:rsid w:val="00A77847"/>
    <w:rsid w:val="00A8205D"/>
    <w:rsid w:val="00A828A8"/>
    <w:rsid w:val="00A82D33"/>
    <w:rsid w:val="00A86855"/>
    <w:rsid w:val="00A86F7D"/>
    <w:rsid w:val="00A87BAF"/>
    <w:rsid w:val="00A87C86"/>
    <w:rsid w:val="00A95A41"/>
    <w:rsid w:val="00A95D01"/>
    <w:rsid w:val="00A962F4"/>
    <w:rsid w:val="00AA03D5"/>
    <w:rsid w:val="00AA1203"/>
    <w:rsid w:val="00AA2465"/>
    <w:rsid w:val="00AA36A1"/>
    <w:rsid w:val="00AA4382"/>
    <w:rsid w:val="00AA4513"/>
    <w:rsid w:val="00AA486B"/>
    <w:rsid w:val="00AA60CD"/>
    <w:rsid w:val="00AA643F"/>
    <w:rsid w:val="00AA695D"/>
    <w:rsid w:val="00AA78AA"/>
    <w:rsid w:val="00AA7A9F"/>
    <w:rsid w:val="00AB0877"/>
    <w:rsid w:val="00AB39FB"/>
    <w:rsid w:val="00AB4D9A"/>
    <w:rsid w:val="00AB6C0C"/>
    <w:rsid w:val="00AC0089"/>
    <w:rsid w:val="00AC0722"/>
    <w:rsid w:val="00AC08F0"/>
    <w:rsid w:val="00AC2BF7"/>
    <w:rsid w:val="00AC3F68"/>
    <w:rsid w:val="00AC4EE6"/>
    <w:rsid w:val="00AC593B"/>
    <w:rsid w:val="00AC63EF"/>
    <w:rsid w:val="00AC6ACC"/>
    <w:rsid w:val="00AD014D"/>
    <w:rsid w:val="00AD2066"/>
    <w:rsid w:val="00AD27C3"/>
    <w:rsid w:val="00AD31D5"/>
    <w:rsid w:val="00AD7F42"/>
    <w:rsid w:val="00AE06BB"/>
    <w:rsid w:val="00AE0D8A"/>
    <w:rsid w:val="00AE24A6"/>
    <w:rsid w:val="00AE28DA"/>
    <w:rsid w:val="00AE3F77"/>
    <w:rsid w:val="00AE45DF"/>
    <w:rsid w:val="00AE4FA2"/>
    <w:rsid w:val="00AE5C97"/>
    <w:rsid w:val="00AE5F26"/>
    <w:rsid w:val="00AE6F7B"/>
    <w:rsid w:val="00AE7622"/>
    <w:rsid w:val="00AF0623"/>
    <w:rsid w:val="00AF0E49"/>
    <w:rsid w:val="00B001A7"/>
    <w:rsid w:val="00B00330"/>
    <w:rsid w:val="00B02116"/>
    <w:rsid w:val="00B035D8"/>
    <w:rsid w:val="00B038C1"/>
    <w:rsid w:val="00B0443F"/>
    <w:rsid w:val="00B05264"/>
    <w:rsid w:val="00B052FE"/>
    <w:rsid w:val="00B053F7"/>
    <w:rsid w:val="00B07E46"/>
    <w:rsid w:val="00B110EC"/>
    <w:rsid w:val="00B13DB4"/>
    <w:rsid w:val="00B14003"/>
    <w:rsid w:val="00B1486A"/>
    <w:rsid w:val="00B15258"/>
    <w:rsid w:val="00B15E55"/>
    <w:rsid w:val="00B16F78"/>
    <w:rsid w:val="00B257A3"/>
    <w:rsid w:val="00B260DA"/>
    <w:rsid w:val="00B26631"/>
    <w:rsid w:val="00B2745B"/>
    <w:rsid w:val="00B3555B"/>
    <w:rsid w:val="00B355BB"/>
    <w:rsid w:val="00B35783"/>
    <w:rsid w:val="00B4037A"/>
    <w:rsid w:val="00B4097C"/>
    <w:rsid w:val="00B40F27"/>
    <w:rsid w:val="00B41A4A"/>
    <w:rsid w:val="00B43303"/>
    <w:rsid w:val="00B44B5E"/>
    <w:rsid w:val="00B477A5"/>
    <w:rsid w:val="00B50F34"/>
    <w:rsid w:val="00B5147E"/>
    <w:rsid w:val="00B535DC"/>
    <w:rsid w:val="00B5489F"/>
    <w:rsid w:val="00B55072"/>
    <w:rsid w:val="00B57179"/>
    <w:rsid w:val="00B57BDD"/>
    <w:rsid w:val="00B61EB0"/>
    <w:rsid w:val="00B63BC9"/>
    <w:rsid w:val="00B6455C"/>
    <w:rsid w:val="00B64A5F"/>
    <w:rsid w:val="00B65371"/>
    <w:rsid w:val="00B7078F"/>
    <w:rsid w:val="00B72187"/>
    <w:rsid w:val="00B771BA"/>
    <w:rsid w:val="00B77C0E"/>
    <w:rsid w:val="00B8254D"/>
    <w:rsid w:val="00B86B69"/>
    <w:rsid w:val="00B87047"/>
    <w:rsid w:val="00B87FC1"/>
    <w:rsid w:val="00B90164"/>
    <w:rsid w:val="00B90307"/>
    <w:rsid w:val="00B904D9"/>
    <w:rsid w:val="00B91842"/>
    <w:rsid w:val="00B919DA"/>
    <w:rsid w:val="00B92056"/>
    <w:rsid w:val="00B92F8D"/>
    <w:rsid w:val="00B9530B"/>
    <w:rsid w:val="00B95860"/>
    <w:rsid w:val="00BA0900"/>
    <w:rsid w:val="00BA0CEF"/>
    <w:rsid w:val="00BA1161"/>
    <w:rsid w:val="00BA1BD0"/>
    <w:rsid w:val="00BA34FC"/>
    <w:rsid w:val="00BA3746"/>
    <w:rsid w:val="00BA4B3D"/>
    <w:rsid w:val="00BB2A4A"/>
    <w:rsid w:val="00BB4AFB"/>
    <w:rsid w:val="00BB51BE"/>
    <w:rsid w:val="00BB7F74"/>
    <w:rsid w:val="00BC0A7C"/>
    <w:rsid w:val="00BC1405"/>
    <w:rsid w:val="00BC1574"/>
    <w:rsid w:val="00BC5681"/>
    <w:rsid w:val="00BC783E"/>
    <w:rsid w:val="00BD2916"/>
    <w:rsid w:val="00BD3B68"/>
    <w:rsid w:val="00BD4176"/>
    <w:rsid w:val="00BD5563"/>
    <w:rsid w:val="00BD67B3"/>
    <w:rsid w:val="00BD6B3D"/>
    <w:rsid w:val="00BE3F93"/>
    <w:rsid w:val="00BE4DF2"/>
    <w:rsid w:val="00BE5BA6"/>
    <w:rsid w:val="00BE5DB1"/>
    <w:rsid w:val="00BE6596"/>
    <w:rsid w:val="00BE71A7"/>
    <w:rsid w:val="00BE7C1C"/>
    <w:rsid w:val="00BF2758"/>
    <w:rsid w:val="00BF3E9A"/>
    <w:rsid w:val="00BF465F"/>
    <w:rsid w:val="00BF5219"/>
    <w:rsid w:val="00BF76F4"/>
    <w:rsid w:val="00BF77E3"/>
    <w:rsid w:val="00C01F77"/>
    <w:rsid w:val="00C036F0"/>
    <w:rsid w:val="00C04684"/>
    <w:rsid w:val="00C0557D"/>
    <w:rsid w:val="00C05731"/>
    <w:rsid w:val="00C061BC"/>
    <w:rsid w:val="00C10568"/>
    <w:rsid w:val="00C10E5C"/>
    <w:rsid w:val="00C1362B"/>
    <w:rsid w:val="00C13800"/>
    <w:rsid w:val="00C17005"/>
    <w:rsid w:val="00C172DE"/>
    <w:rsid w:val="00C20C31"/>
    <w:rsid w:val="00C20D81"/>
    <w:rsid w:val="00C21364"/>
    <w:rsid w:val="00C214F8"/>
    <w:rsid w:val="00C22B96"/>
    <w:rsid w:val="00C308AB"/>
    <w:rsid w:val="00C30B92"/>
    <w:rsid w:val="00C31139"/>
    <w:rsid w:val="00C31841"/>
    <w:rsid w:val="00C319BA"/>
    <w:rsid w:val="00C32783"/>
    <w:rsid w:val="00C33043"/>
    <w:rsid w:val="00C34145"/>
    <w:rsid w:val="00C34B7A"/>
    <w:rsid w:val="00C371B1"/>
    <w:rsid w:val="00C37420"/>
    <w:rsid w:val="00C40706"/>
    <w:rsid w:val="00C40FD0"/>
    <w:rsid w:val="00C42B07"/>
    <w:rsid w:val="00C46508"/>
    <w:rsid w:val="00C46729"/>
    <w:rsid w:val="00C471FD"/>
    <w:rsid w:val="00C5056C"/>
    <w:rsid w:val="00C51D9A"/>
    <w:rsid w:val="00C5217E"/>
    <w:rsid w:val="00C543DD"/>
    <w:rsid w:val="00C55358"/>
    <w:rsid w:val="00C571C1"/>
    <w:rsid w:val="00C6095F"/>
    <w:rsid w:val="00C61373"/>
    <w:rsid w:val="00C676AE"/>
    <w:rsid w:val="00C77EA8"/>
    <w:rsid w:val="00C81080"/>
    <w:rsid w:val="00C82331"/>
    <w:rsid w:val="00C823CF"/>
    <w:rsid w:val="00C82881"/>
    <w:rsid w:val="00C8342D"/>
    <w:rsid w:val="00C841C9"/>
    <w:rsid w:val="00C84DB5"/>
    <w:rsid w:val="00C853CE"/>
    <w:rsid w:val="00C8573E"/>
    <w:rsid w:val="00C87EC3"/>
    <w:rsid w:val="00C90372"/>
    <w:rsid w:val="00C90E24"/>
    <w:rsid w:val="00C910AF"/>
    <w:rsid w:val="00C94000"/>
    <w:rsid w:val="00C94C25"/>
    <w:rsid w:val="00C94EE0"/>
    <w:rsid w:val="00C95454"/>
    <w:rsid w:val="00C96039"/>
    <w:rsid w:val="00C97B92"/>
    <w:rsid w:val="00CA0502"/>
    <w:rsid w:val="00CA255E"/>
    <w:rsid w:val="00CA2EE2"/>
    <w:rsid w:val="00CA42FF"/>
    <w:rsid w:val="00CA4F12"/>
    <w:rsid w:val="00CA6B7E"/>
    <w:rsid w:val="00CA7B31"/>
    <w:rsid w:val="00CA7D24"/>
    <w:rsid w:val="00CB06E3"/>
    <w:rsid w:val="00CB110A"/>
    <w:rsid w:val="00CB1C2C"/>
    <w:rsid w:val="00CB205B"/>
    <w:rsid w:val="00CB6A37"/>
    <w:rsid w:val="00CB6BE6"/>
    <w:rsid w:val="00CB6DB9"/>
    <w:rsid w:val="00CC0A7E"/>
    <w:rsid w:val="00CC15C0"/>
    <w:rsid w:val="00CC191B"/>
    <w:rsid w:val="00CC4B6E"/>
    <w:rsid w:val="00CC577B"/>
    <w:rsid w:val="00CC5C1A"/>
    <w:rsid w:val="00CD2F6D"/>
    <w:rsid w:val="00CD6E0E"/>
    <w:rsid w:val="00CD7839"/>
    <w:rsid w:val="00CE0AED"/>
    <w:rsid w:val="00CE1C6B"/>
    <w:rsid w:val="00CF1FB8"/>
    <w:rsid w:val="00CF3D75"/>
    <w:rsid w:val="00CF5397"/>
    <w:rsid w:val="00D008C9"/>
    <w:rsid w:val="00D00933"/>
    <w:rsid w:val="00D00940"/>
    <w:rsid w:val="00D02923"/>
    <w:rsid w:val="00D03DE4"/>
    <w:rsid w:val="00D04099"/>
    <w:rsid w:val="00D042DA"/>
    <w:rsid w:val="00D04AD8"/>
    <w:rsid w:val="00D064A9"/>
    <w:rsid w:val="00D12B7F"/>
    <w:rsid w:val="00D150C0"/>
    <w:rsid w:val="00D1565A"/>
    <w:rsid w:val="00D21C20"/>
    <w:rsid w:val="00D22A87"/>
    <w:rsid w:val="00D2386B"/>
    <w:rsid w:val="00D25D67"/>
    <w:rsid w:val="00D276CD"/>
    <w:rsid w:val="00D27AFF"/>
    <w:rsid w:val="00D304EC"/>
    <w:rsid w:val="00D3588E"/>
    <w:rsid w:val="00D3596C"/>
    <w:rsid w:val="00D36DCF"/>
    <w:rsid w:val="00D41B6A"/>
    <w:rsid w:val="00D41FBF"/>
    <w:rsid w:val="00D4209E"/>
    <w:rsid w:val="00D43B99"/>
    <w:rsid w:val="00D45682"/>
    <w:rsid w:val="00D45A85"/>
    <w:rsid w:val="00D52462"/>
    <w:rsid w:val="00D52F8E"/>
    <w:rsid w:val="00D5483C"/>
    <w:rsid w:val="00D55705"/>
    <w:rsid w:val="00D60C04"/>
    <w:rsid w:val="00D65205"/>
    <w:rsid w:val="00D6644A"/>
    <w:rsid w:val="00D72569"/>
    <w:rsid w:val="00D739DF"/>
    <w:rsid w:val="00D73C59"/>
    <w:rsid w:val="00D74379"/>
    <w:rsid w:val="00D74775"/>
    <w:rsid w:val="00D75028"/>
    <w:rsid w:val="00D769C9"/>
    <w:rsid w:val="00D76CAB"/>
    <w:rsid w:val="00D820AD"/>
    <w:rsid w:val="00D83069"/>
    <w:rsid w:val="00D83517"/>
    <w:rsid w:val="00D8394E"/>
    <w:rsid w:val="00D84091"/>
    <w:rsid w:val="00D857F9"/>
    <w:rsid w:val="00D8701C"/>
    <w:rsid w:val="00D871D0"/>
    <w:rsid w:val="00D903A6"/>
    <w:rsid w:val="00D90E8E"/>
    <w:rsid w:val="00D91349"/>
    <w:rsid w:val="00D93342"/>
    <w:rsid w:val="00D934BC"/>
    <w:rsid w:val="00D93757"/>
    <w:rsid w:val="00D93F11"/>
    <w:rsid w:val="00D952CE"/>
    <w:rsid w:val="00D95DA3"/>
    <w:rsid w:val="00D967B2"/>
    <w:rsid w:val="00DA065D"/>
    <w:rsid w:val="00DA14C9"/>
    <w:rsid w:val="00DA289E"/>
    <w:rsid w:val="00DA2D67"/>
    <w:rsid w:val="00DA33C7"/>
    <w:rsid w:val="00DA409F"/>
    <w:rsid w:val="00DA45A0"/>
    <w:rsid w:val="00DA6D5C"/>
    <w:rsid w:val="00DB064B"/>
    <w:rsid w:val="00DB1F77"/>
    <w:rsid w:val="00DB7CA7"/>
    <w:rsid w:val="00DC0417"/>
    <w:rsid w:val="00DC1705"/>
    <w:rsid w:val="00DC4F34"/>
    <w:rsid w:val="00DC50A2"/>
    <w:rsid w:val="00DC5A4F"/>
    <w:rsid w:val="00DC60E9"/>
    <w:rsid w:val="00DC6FCF"/>
    <w:rsid w:val="00DC7DD5"/>
    <w:rsid w:val="00DD1FA8"/>
    <w:rsid w:val="00DD26CF"/>
    <w:rsid w:val="00DD2DB7"/>
    <w:rsid w:val="00DD45CA"/>
    <w:rsid w:val="00DD6B83"/>
    <w:rsid w:val="00DE0E16"/>
    <w:rsid w:val="00DE26DF"/>
    <w:rsid w:val="00DE5B21"/>
    <w:rsid w:val="00DE77C3"/>
    <w:rsid w:val="00DE7B49"/>
    <w:rsid w:val="00DF0F3B"/>
    <w:rsid w:val="00DF29A2"/>
    <w:rsid w:val="00E01FF9"/>
    <w:rsid w:val="00E02B61"/>
    <w:rsid w:val="00E05CC6"/>
    <w:rsid w:val="00E0685E"/>
    <w:rsid w:val="00E0765A"/>
    <w:rsid w:val="00E10193"/>
    <w:rsid w:val="00E11010"/>
    <w:rsid w:val="00E112CC"/>
    <w:rsid w:val="00E1189E"/>
    <w:rsid w:val="00E15036"/>
    <w:rsid w:val="00E1603D"/>
    <w:rsid w:val="00E16349"/>
    <w:rsid w:val="00E172F1"/>
    <w:rsid w:val="00E20B8E"/>
    <w:rsid w:val="00E20C65"/>
    <w:rsid w:val="00E21399"/>
    <w:rsid w:val="00E22929"/>
    <w:rsid w:val="00E230B9"/>
    <w:rsid w:val="00E2324B"/>
    <w:rsid w:val="00E24928"/>
    <w:rsid w:val="00E25A0F"/>
    <w:rsid w:val="00E266FB"/>
    <w:rsid w:val="00E274BA"/>
    <w:rsid w:val="00E312C9"/>
    <w:rsid w:val="00E33BE5"/>
    <w:rsid w:val="00E33BFF"/>
    <w:rsid w:val="00E34460"/>
    <w:rsid w:val="00E34474"/>
    <w:rsid w:val="00E34960"/>
    <w:rsid w:val="00E358BD"/>
    <w:rsid w:val="00E37484"/>
    <w:rsid w:val="00E447D9"/>
    <w:rsid w:val="00E44BA2"/>
    <w:rsid w:val="00E45B97"/>
    <w:rsid w:val="00E50A6F"/>
    <w:rsid w:val="00E50C4F"/>
    <w:rsid w:val="00E50D55"/>
    <w:rsid w:val="00E51A8F"/>
    <w:rsid w:val="00E525B5"/>
    <w:rsid w:val="00E55043"/>
    <w:rsid w:val="00E56C74"/>
    <w:rsid w:val="00E60BFE"/>
    <w:rsid w:val="00E61F34"/>
    <w:rsid w:val="00E64B2C"/>
    <w:rsid w:val="00E65134"/>
    <w:rsid w:val="00E651CC"/>
    <w:rsid w:val="00E67772"/>
    <w:rsid w:val="00E72355"/>
    <w:rsid w:val="00E7688F"/>
    <w:rsid w:val="00E77103"/>
    <w:rsid w:val="00E854A8"/>
    <w:rsid w:val="00E867F9"/>
    <w:rsid w:val="00E86C9C"/>
    <w:rsid w:val="00E87216"/>
    <w:rsid w:val="00E87B14"/>
    <w:rsid w:val="00E90AB6"/>
    <w:rsid w:val="00E95F82"/>
    <w:rsid w:val="00E95FEE"/>
    <w:rsid w:val="00E96653"/>
    <w:rsid w:val="00E96954"/>
    <w:rsid w:val="00E96D84"/>
    <w:rsid w:val="00E97315"/>
    <w:rsid w:val="00EA095C"/>
    <w:rsid w:val="00EA0E72"/>
    <w:rsid w:val="00EA18C7"/>
    <w:rsid w:val="00EA367C"/>
    <w:rsid w:val="00EA3A3D"/>
    <w:rsid w:val="00EA4E25"/>
    <w:rsid w:val="00EA5959"/>
    <w:rsid w:val="00EB06A6"/>
    <w:rsid w:val="00EB074F"/>
    <w:rsid w:val="00EB0AC1"/>
    <w:rsid w:val="00EB2C22"/>
    <w:rsid w:val="00EB33C1"/>
    <w:rsid w:val="00EB42E5"/>
    <w:rsid w:val="00EB4D4C"/>
    <w:rsid w:val="00EB5582"/>
    <w:rsid w:val="00EC129C"/>
    <w:rsid w:val="00EC2915"/>
    <w:rsid w:val="00EC29B5"/>
    <w:rsid w:val="00EC31D1"/>
    <w:rsid w:val="00EC3603"/>
    <w:rsid w:val="00EC4F83"/>
    <w:rsid w:val="00EC5584"/>
    <w:rsid w:val="00EC591A"/>
    <w:rsid w:val="00ED1724"/>
    <w:rsid w:val="00ED5596"/>
    <w:rsid w:val="00ED6C29"/>
    <w:rsid w:val="00ED6E97"/>
    <w:rsid w:val="00EE2110"/>
    <w:rsid w:val="00EE6094"/>
    <w:rsid w:val="00EE7B1D"/>
    <w:rsid w:val="00EF03DC"/>
    <w:rsid w:val="00EF0692"/>
    <w:rsid w:val="00EF0C14"/>
    <w:rsid w:val="00EF13E8"/>
    <w:rsid w:val="00EF3B74"/>
    <w:rsid w:val="00EF54D3"/>
    <w:rsid w:val="00EF6808"/>
    <w:rsid w:val="00EF6FF3"/>
    <w:rsid w:val="00EF7063"/>
    <w:rsid w:val="00F00D06"/>
    <w:rsid w:val="00F017BA"/>
    <w:rsid w:val="00F025F7"/>
    <w:rsid w:val="00F02A68"/>
    <w:rsid w:val="00F0385B"/>
    <w:rsid w:val="00F03D18"/>
    <w:rsid w:val="00F06C01"/>
    <w:rsid w:val="00F07D48"/>
    <w:rsid w:val="00F07FF3"/>
    <w:rsid w:val="00F10FAF"/>
    <w:rsid w:val="00F130F5"/>
    <w:rsid w:val="00F13A02"/>
    <w:rsid w:val="00F14D09"/>
    <w:rsid w:val="00F152B1"/>
    <w:rsid w:val="00F15E0F"/>
    <w:rsid w:val="00F2274F"/>
    <w:rsid w:val="00F22B8A"/>
    <w:rsid w:val="00F2342A"/>
    <w:rsid w:val="00F24193"/>
    <w:rsid w:val="00F241A7"/>
    <w:rsid w:val="00F25271"/>
    <w:rsid w:val="00F27C79"/>
    <w:rsid w:val="00F3042B"/>
    <w:rsid w:val="00F34DA3"/>
    <w:rsid w:val="00F35881"/>
    <w:rsid w:val="00F3666E"/>
    <w:rsid w:val="00F37AD9"/>
    <w:rsid w:val="00F41AA5"/>
    <w:rsid w:val="00F42462"/>
    <w:rsid w:val="00F43B46"/>
    <w:rsid w:val="00F44E23"/>
    <w:rsid w:val="00F5019B"/>
    <w:rsid w:val="00F5040D"/>
    <w:rsid w:val="00F50BF4"/>
    <w:rsid w:val="00F50E5A"/>
    <w:rsid w:val="00F5349E"/>
    <w:rsid w:val="00F567EA"/>
    <w:rsid w:val="00F623DB"/>
    <w:rsid w:val="00F62D91"/>
    <w:rsid w:val="00F63ADD"/>
    <w:rsid w:val="00F63B30"/>
    <w:rsid w:val="00F63B36"/>
    <w:rsid w:val="00F63C3D"/>
    <w:rsid w:val="00F6541E"/>
    <w:rsid w:val="00F654C6"/>
    <w:rsid w:val="00F66A98"/>
    <w:rsid w:val="00F66E4D"/>
    <w:rsid w:val="00F675D6"/>
    <w:rsid w:val="00F67734"/>
    <w:rsid w:val="00F67A5C"/>
    <w:rsid w:val="00F70197"/>
    <w:rsid w:val="00F70393"/>
    <w:rsid w:val="00F71CB8"/>
    <w:rsid w:val="00F71E3A"/>
    <w:rsid w:val="00F71FC2"/>
    <w:rsid w:val="00F73BA6"/>
    <w:rsid w:val="00F76BED"/>
    <w:rsid w:val="00F76E74"/>
    <w:rsid w:val="00F772F8"/>
    <w:rsid w:val="00F77384"/>
    <w:rsid w:val="00F77A22"/>
    <w:rsid w:val="00F819F2"/>
    <w:rsid w:val="00F8217A"/>
    <w:rsid w:val="00F82DB5"/>
    <w:rsid w:val="00F82E7D"/>
    <w:rsid w:val="00F83217"/>
    <w:rsid w:val="00F84058"/>
    <w:rsid w:val="00F84498"/>
    <w:rsid w:val="00F84636"/>
    <w:rsid w:val="00F902F7"/>
    <w:rsid w:val="00F904F4"/>
    <w:rsid w:val="00F924F9"/>
    <w:rsid w:val="00F92A25"/>
    <w:rsid w:val="00F93DE9"/>
    <w:rsid w:val="00F9410F"/>
    <w:rsid w:val="00F95E96"/>
    <w:rsid w:val="00F966D0"/>
    <w:rsid w:val="00F968E3"/>
    <w:rsid w:val="00F96C3B"/>
    <w:rsid w:val="00FA008C"/>
    <w:rsid w:val="00FA2DB1"/>
    <w:rsid w:val="00FA3E28"/>
    <w:rsid w:val="00FA4B65"/>
    <w:rsid w:val="00FA4D56"/>
    <w:rsid w:val="00FA500C"/>
    <w:rsid w:val="00FA53B1"/>
    <w:rsid w:val="00FA5C5E"/>
    <w:rsid w:val="00FA6318"/>
    <w:rsid w:val="00FA7444"/>
    <w:rsid w:val="00FB3E80"/>
    <w:rsid w:val="00FB5035"/>
    <w:rsid w:val="00FB5896"/>
    <w:rsid w:val="00FB58AD"/>
    <w:rsid w:val="00FC0F86"/>
    <w:rsid w:val="00FC2446"/>
    <w:rsid w:val="00FC24D5"/>
    <w:rsid w:val="00FC41C7"/>
    <w:rsid w:val="00FC43B0"/>
    <w:rsid w:val="00FC4A65"/>
    <w:rsid w:val="00FC5655"/>
    <w:rsid w:val="00FC60F1"/>
    <w:rsid w:val="00FC6435"/>
    <w:rsid w:val="00FD07A7"/>
    <w:rsid w:val="00FD14DA"/>
    <w:rsid w:val="00FD235B"/>
    <w:rsid w:val="00FD2375"/>
    <w:rsid w:val="00FD2BA6"/>
    <w:rsid w:val="00FD456F"/>
    <w:rsid w:val="00FD5A64"/>
    <w:rsid w:val="00FD7A63"/>
    <w:rsid w:val="00FE03E7"/>
    <w:rsid w:val="00FE201C"/>
    <w:rsid w:val="00FE3432"/>
    <w:rsid w:val="00FE3473"/>
    <w:rsid w:val="00FE3AFA"/>
    <w:rsid w:val="00FE43A3"/>
    <w:rsid w:val="00FE4EE1"/>
    <w:rsid w:val="00FE5D41"/>
    <w:rsid w:val="00FE6BF2"/>
    <w:rsid w:val="00FE6C35"/>
    <w:rsid w:val="00FE7F95"/>
    <w:rsid w:val="00FF125B"/>
    <w:rsid w:val="00FF230A"/>
    <w:rsid w:val="00FF3C94"/>
    <w:rsid w:val="00FF5744"/>
    <w:rsid w:val="00FF7109"/>
    <w:rsid w:val="00FF7986"/>
    <w:rsid w:val="066193CC"/>
    <w:rsid w:val="09EE6A69"/>
    <w:rsid w:val="0A2A12D8"/>
    <w:rsid w:val="11FD1287"/>
    <w:rsid w:val="15C59193"/>
    <w:rsid w:val="17ED7633"/>
    <w:rsid w:val="1AA9743F"/>
    <w:rsid w:val="1BD25410"/>
    <w:rsid w:val="22FF9ACD"/>
    <w:rsid w:val="2B6DCC95"/>
    <w:rsid w:val="2DEE1D50"/>
    <w:rsid w:val="42AF7A18"/>
    <w:rsid w:val="42E88570"/>
    <w:rsid w:val="4858F345"/>
    <w:rsid w:val="4A638354"/>
    <w:rsid w:val="604A68EB"/>
    <w:rsid w:val="630F7DC4"/>
    <w:rsid w:val="633C7B46"/>
    <w:rsid w:val="6353C403"/>
    <w:rsid w:val="66019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D8155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21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basedOn w:val="Normal"/>
    <w:next w:val="Normal"/>
    <w:link w:val="Heading1Char"/>
    <w:uiPriority w:val="9"/>
    <w:qFormat/>
    <w:rsid w:val="00F832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83217"/>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1"/>
    <w:qFormat/>
    <w:rsid w:val="00F832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F83217"/>
    <w:pPr>
      <w:ind w:left="1418" w:hanging="1418"/>
      <w:outlineLvl w:val="3"/>
    </w:pPr>
    <w:rPr>
      <w:sz w:val="24"/>
    </w:rPr>
  </w:style>
  <w:style w:type="paragraph" w:styleId="Heading5">
    <w:name w:val="heading 5"/>
    <w:basedOn w:val="Heading4"/>
    <w:next w:val="Normal"/>
    <w:link w:val="Heading5Char"/>
    <w:qFormat/>
    <w:rsid w:val="00F83217"/>
    <w:pPr>
      <w:ind w:left="1701" w:hanging="1701"/>
      <w:outlineLvl w:val="4"/>
    </w:pPr>
    <w:rPr>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83217"/>
    <w:rPr>
      <w:rFonts w:ascii="Arial" w:eastAsia="Times New Roman" w:hAnsi="Arial" w:cs="Times New Roman"/>
      <w:sz w:val="32"/>
      <w:szCs w:val="20"/>
      <w:lang w:val="en-GB" w:eastAsia="ko-KR"/>
    </w:rPr>
  </w:style>
  <w:style w:type="character" w:customStyle="1" w:styleId="Heading3Char">
    <w:name w:val="Heading 3 Char"/>
    <w:basedOn w:val="DefaultParagraphFont"/>
    <w:uiPriority w:val="9"/>
    <w:semiHidden/>
    <w:rsid w:val="00F83217"/>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83217"/>
    <w:rPr>
      <w:rFonts w:ascii="Arial" w:eastAsia="Times New Roman" w:hAnsi="Arial" w:cs="Times New Roman"/>
      <w:sz w:val="24"/>
      <w:szCs w:val="20"/>
      <w:lang w:val="en-GB" w:eastAsia="ko-KR"/>
    </w:rPr>
  </w:style>
  <w:style w:type="character" w:customStyle="1" w:styleId="Heading5Char">
    <w:name w:val="Heading 5 Char"/>
    <w:basedOn w:val="DefaultParagraphFont"/>
    <w:link w:val="Heading5"/>
    <w:rsid w:val="00F83217"/>
    <w:rPr>
      <w:rFonts w:ascii="Arial" w:eastAsia="Times New Roman" w:hAnsi="Arial" w:cs="Times New Roman"/>
      <w:szCs w:val="20"/>
      <w:lang w:val="en-GB" w:eastAsia="ko-KR"/>
    </w:rPr>
  </w:style>
  <w:style w:type="paragraph" w:customStyle="1" w:styleId="TAL">
    <w:name w:val="TAL"/>
    <w:basedOn w:val="Normal"/>
    <w:link w:val="TALChar"/>
    <w:rsid w:val="00F83217"/>
    <w:pPr>
      <w:keepNext/>
      <w:keepLines/>
      <w:spacing w:after="0"/>
    </w:pPr>
    <w:rPr>
      <w:rFonts w:ascii="Arial" w:hAnsi="Arial"/>
      <w:sz w:val="18"/>
    </w:rPr>
  </w:style>
  <w:style w:type="paragraph" w:customStyle="1" w:styleId="TAH">
    <w:name w:val="TAH"/>
    <w:basedOn w:val="TAC"/>
    <w:link w:val="TAHCar"/>
    <w:rsid w:val="00F83217"/>
    <w:rPr>
      <w:b/>
    </w:rPr>
  </w:style>
  <w:style w:type="paragraph" w:customStyle="1" w:styleId="TAC">
    <w:name w:val="TAC"/>
    <w:basedOn w:val="TAL"/>
    <w:link w:val="TACChar"/>
    <w:rsid w:val="00F83217"/>
    <w:pPr>
      <w:jc w:val="center"/>
    </w:pPr>
  </w:style>
  <w:style w:type="paragraph" w:customStyle="1" w:styleId="B1">
    <w:name w:val="B1"/>
    <w:basedOn w:val="List"/>
    <w:link w:val="B1Char"/>
    <w:rsid w:val="00F83217"/>
    <w:pPr>
      <w:ind w:left="568" w:hanging="284"/>
      <w:contextualSpacing w:val="0"/>
    </w:pPr>
  </w:style>
  <w:style w:type="paragraph" w:customStyle="1" w:styleId="TH">
    <w:name w:val="TH"/>
    <w:basedOn w:val="Normal"/>
    <w:link w:val="THChar"/>
    <w:rsid w:val="00F83217"/>
    <w:pPr>
      <w:keepNext/>
      <w:keepLines/>
      <w:spacing w:before="60"/>
      <w:jc w:val="center"/>
    </w:pPr>
    <w:rPr>
      <w:rFonts w:ascii="Arial" w:hAnsi="Arial"/>
      <w:b/>
    </w:rPr>
  </w:style>
  <w:style w:type="paragraph" w:customStyle="1" w:styleId="TAN">
    <w:name w:val="TAN"/>
    <w:basedOn w:val="TAL"/>
    <w:link w:val="TANChar"/>
    <w:rsid w:val="00F83217"/>
    <w:pPr>
      <w:ind w:left="851" w:hanging="851"/>
    </w:pPr>
  </w:style>
  <w:style w:type="character" w:customStyle="1" w:styleId="THChar">
    <w:name w:val="TH Char"/>
    <w:link w:val="TH"/>
    <w:qFormat/>
    <w:rsid w:val="00F83217"/>
    <w:rPr>
      <w:rFonts w:ascii="Arial" w:eastAsia="Times New Roman" w:hAnsi="Arial" w:cs="Times New Roman"/>
      <w:b/>
      <w:sz w:val="20"/>
      <w:szCs w:val="20"/>
      <w:lang w:val="en-GB" w:eastAsia="ko-KR"/>
    </w:rPr>
  </w:style>
  <w:style w:type="character" w:customStyle="1" w:styleId="TALChar">
    <w:name w:val="TAL Char"/>
    <w:link w:val="TAL"/>
    <w:rsid w:val="00F83217"/>
    <w:rPr>
      <w:rFonts w:ascii="Arial" w:eastAsia="Times New Roman" w:hAnsi="Arial" w:cs="Times New Roman"/>
      <w:sz w:val="18"/>
      <w:szCs w:val="20"/>
      <w:lang w:val="en-GB" w:eastAsia="ko-KR"/>
    </w:rPr>
  </w:style>
  <w:style w:type="character" w:customStyle="1" w:styleId="B1Char">
    <w:name w:val="B1 Char"/>
    <w:link w:val="B1"/>
    <w:rsid w:val="00F83217"/>
    <w:rPr>
      <w:rFonts w:ascii="Times New Roman" w:eastAsia="Times New Roman" w:hAnsi="Times New Roman" w:cs="Times New Roman"/>
      <w:sz w:val="20"/>
      <w:szCs w:val="20"/>
      <w:lang w:val="en-GB" w:eastAsia="ko-KR"/>
    </w:rPr>
  </w:style>
  <w:style w:type="character" w:customStyle="1" w:styleId="TACChar">
    <w:name w:val="TAC Char"/>
    <w:link w:val="TAC"/>
    <w:qFormat/>
    <w:rsid w:val="00F83217"/>
    <w:rPr>
      <w:rFonts w:ascii="Arial" w:eastAsia="Times New Roman" w:hAnsi="Arial" w:cs="Times New Roman"/>
      <w:sz w:val="18"/>
      <w:szCs w:val="20"/>
      <w:lang w:val="en-GB" w:eastAsia="ko-KR"/>
    </w:rPr>
  </w:style>
  <w:style w:type="character" w:customStyle="1" w:styleId="TAHCar">
    <w:name w:val="TAH Car"/>
    <w:link w:val="TAH"/>
    <w:qFormat/>
    <w:rsid w:val="00F83217"/>
    <w:rPr>
      <w:rFonts w:ascii="Arial" w:eastAsia="Times New Roman" w:hAnsi="Arial" w:cs="Times New Roman"/>
      <w:b/>
      <w:sz w:val="18"/>
      <w:szCs w:val="20"/>
      <w:lang w:val="en-GB" w:eastAsia="ko-KR"/>
    </w:rPr>
  </w:style>
  <w:style w:type="character" w:customStyle="1" w:styleId="TANChar">
    <w:name w:val="TAN Char"/>
    <w:link w:val="TAN"/>
    <w:qFormat/>
    <w:rsid w:val="00F83217"/>
    <w:rPr>
      <w:rFonts w:ascii="Arial" w:eastAsia="Times New Roman" w:hAnsi="Arial" w:cs="Times New Roman"/>
      <w:sz w:val="18"/>
      <w:szCs w:val="20"/>
      <w:lang w:val="en-GB" w:eastAsia="ko-KR"/>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link w:val="Heading3"/>
    <w:rsid w:val="00F83217"/>
    <w:rPr>
      <w:rFonts w:ascii="Arial" w:eastAsia="Times New Roman" w:hAnsi="Arial" w:cs="Times New Roman"/>
      <w:sz w:val="28"/>
      <w:szCs w:val="20"/>
      <w:lang w:val="en-GB" w:eastAsia="ko-KR"/>
    </w:rPr>
  </w:style>
  <w:style w:type="character" w:customStyle="1" w:styleId="Heading1Char">
    <w:name w:val="Heading 1 Char"/>
    <w:basedOn w:val="DefaultParagraphFont"/>
    <w:link w:val="Heading1"/>
    <w:uiPriority w:val="9"/>
    <w:rsid w:val="00F83217"/>
    <w:rPr>
      <w:rFonts w:asciiTheme="majorHAnsi" w:eastAsiaTheme="majorEastAsia" w:hAnsiTheme="majorHAnsi" w:cstheme="majorBidi"/>
      <w:color w:val="2F5496" w:themeColor="accent1" w:themeShade="BF"/>
      <w:sz w:val="32"/>
      <w:szCs w:val="32"/>
      <w:lang w:val="en-GB" w:eastAsia="ko-KR"/>
    </w:rPr>
  </w:style>
  <w:style w:type="paragraph" w:styleId="List">
    <w:name w:val="List"/>
    <w:basedOn w:val="Normal"/>
    <w:uiPriority w:val="99"/>
    <w:semiHidden/>
    <w:unhideWhenUsed/>
    <w:rsid w:val="00F83217"/>
    <w:pPr>
      <w:ind w:left="283" w:hanging="283"/>
      <w:contextualSpacing/>
    </w:pPr>
  </w:style>
  <w:style w:type="table" w:styleId="TableGrid">
    <w:name w:val="Table Grid"/>
    <w:basedOn w:val="TableNormal"/>
    <w:rsid w:val="00F83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5B48"/>
    <w:pPr>
      <w:ind w:left="720"/>
      <w:contextualSpacing/>
    </w:pPr>
  </w:style>
  <w:style w:type="paragraph" w:styleId="BalloonText">
    <w:name w:val="Balloon Text"/>
    <w:basedOn w:val="Normal"/>
    <w:link w:val="BalloonTextChar"/>
    <w:uiPriority w:val="99"/>
    <w:semiHidden/>
    <w:unhideWhenUsed/>
    <w:rsid w:val="00FF12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125B"/>
    <w:rPr>
      <w:rFonts w:ascii="Segoe UI" w:eastAsia="Times New Roman" w:hAnsi="Segoe UI" w:cs="Segoe UI"/>
      <w:sz w:val="18"/>
      <w:szCs w:val="18"/>
      <w:lang w:val="en-GB" w:eastAsia="ko-KR"/>
    </w:rPr>
  </w:style>
  <w:style w:type="paragraph" w:customStyle="1" w:styleId="RAN4H2">
    <w:name w:val="RAN4 H2"/>
    <w:basedOn w:val="Heading2"/>
    <w:next w:val="Normal"/>
    <w:qFormat/>
    <w:rsid w:val="00693AE4"/>
    <w:pPr>
      <w:numPr>
        <w:ilvl w:val="1"/>
        <w:numId w:val="3"/>
      </w:numPr>
      <w:overflowPunct/>
      <w:autoSpaceDE/>
      <w:autoSpaceDN/>
      <w:adjustRightInd/>
      <w:ind w:left="431" w:hanging="431"/>
      <w:textAlignment w:val="auto"/>
    </w:pPr>
    <w:rPr>
      <w:lang w:val="en-US" w:eastAsia="en-US"/>
    </w:rPr>
  </w:style>
  <w:style w:type="paragraph" w:customStyle="1" w:styleId="RAN4H1">
    <w:name w:val="RAN4 H1"/>
    <w:basedOn w:val="Normal"/>
    <w:next w:val="Normal"/>
    <w:link w:val="RAN4H1Char"/>
    <w:qFormat/>
    <w:rsid w:val="00693AE4"/>
    <w:pPr>
      <w:keepNext/>
      <w:keepLines/>
      <w:numPr>
        <w:numId w:val="3"/>
      </w:numPr>
      <w:pBdr>
        <w:top w:val="single" w:sz="12" w:space="3" w:color="auto"/>
      </w:pBdr>
      <w:spacing w:before="240"/>
      <w:outlineLvl w:val="0"/>
    </w:pPr>
    <w:rPr>
      <w:rFonts w:ascii="Arial" w:eastAsia="SimSun" w:hAnsi="Arial"/>
      <w:sz w:val="36"/>
      <w:lang w:eastAsia="en-US"/>
    </w:rPr>
  </w:style>
  <w:style w:type="character" w:customStyle="1" w:styleId="RAN4H1Char">
    <w:name w:val="RAN4 H1 Char"/>
    <w:basedOn w:val="DefaultParagraphFont"/>
    <w:link w:val="RAN4H1"/>
    <w:rsid w:val="00693AE4"/>
    <w:rPr>
      <w:rFonts w:ascii="Arial" w:eastAsia="SimSun" w:hAnsi="Arial" w:cs="Times New Roman"/>
      <w:sz w:val="36"/>
      <w:szCs w:val="20"/>
      <w:lang w:val="en-GB"/>
    </w:rPr>
  </w:style>
  <w:style w:type="paragraph" w:customStyle="1" w:styleId="RAN4H3">
    <w:name w:val="RAN4 H3"/>
    <w:basedOn w:val="Normal"/>
    <w:qFormat/>
    <w:rsid w:val="00693AE4"/>
    <w:pPr>
      <w:numPr>
        <w:ilvl w:val="2"/>
        <w:numId w:val="3"/>
      </w:numPr>
      <w:overflowPunct/>
      <w:autoSpaceDE/>
      <w:autoSpaceDN/>
      <w:adjustRightInd/>
      <w:spacing w:after="160" w:line="259" w:lineRule="auto"/>
      <w:ind w:left="505" w:hanging="505"/>
      <w:textAlignment w:val="auto"/>
    </w:pPr>
    <w:rPr>
      <w:rFonts w:ascii="Arial" w:eastAsiaTheme="minorEastAsia" w:hAnsi="Arial" w:cs="Arial"/>
      <w:sz w:val="24"/>
      <w:szCs w:val="22"/>
      <w:lang w:val="en-US" w:eastAsia="en-US"/>
    </w:rPr>
  </w:style>
  <w:style w:type="table" w:customStyle="1" w:styleId="TableGrid1">
    <w:name w:val="Table Grid1"/>
    <w:basedOn w:val="TableNormal"/>
    <w:next w:val="TableGrid"/>
    <w:uiPriority w:val="39"/>
    <w:rsid w:val="002425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425E7"/>
    <w:pPr>
      <w:tabs>
        <w:tab w:val="center" w:pos="4680"/>
        <w:tab w:val="right" w:pos="9360"/>
      </w:tabs>
      <w:spacing w:after="0"/>
    </w:pPr>
  </w:style>
  <w:style w:type="character" w:customStyle="1" w:styleId="HeaderChar">
    <w:name w:val="Header Char"/>
    <w:basedOn w:val="DefaultParagraphFont"/>
    <w:link w:val="Header"/>
    <w:uiPriority w:val="99"/>
    <w:rsid w:val="002425E7"/>
    <w:rPr>
      <w:rFonts w:ascii="Times New Roman" w:eastAsia="Times New Roman" w:hAnsi="Times New Roman" w:cs="Times New Roman"/>
      <w:sz w:val="20"/>
      <w:szCs w:val="20"/>
      <w:lang w:val="en-GB" w:eastAsia="ko-KR"/>
    </w:rPr>
  </w:style>
  <w:style w:type="paragraph" w:styleId="Footer">
    <w:name w:val="footer"/>
    <w:basedOn w:val="Normal"/>
    <w:link w:val="FooterChar"/>
    <w:uiPriority w:val="99"/>
    <w:unhideWhenUsed/>
    <w:rsid w:val="002425E7"/>
    <w:pPr>
      <w:tabs>
        <w:tab w:val="center" w:pos="4680"/>
        <w:tab w:val="right" w:pos="9360"/>
      </w:tabs>
      <w:spacing w:after="0"/>
    </w:pPr>
  </w:style>
  <w:style w:type="character" w:customStyle="1" w:styleId="FooterChar">
    <w:name w:val="Footer Char"/>
    <w:basedOn w:val="DefaultParagraphFont"/>
    <w:link w:val="Footer"/>
    <w:uiPriority w:val="99"/>
    <w:rsid w:val="002425E7"/>
    <w:rPr>
      <w:rFonts w:ascii="Times New Roman" w:eastAsia="Times New Roman" w:hAnsi="Times New Roman" w:cs="Times New Roman"/>
      <w:sz w:val="20"/>
      <w:szCs w:val="20"/>
      <w:lang w:val="en-GB" w:eastAsia="ko-KR"/>
    </w:rPr>
  </w:style>
  <w:style w:type="paragraph" w:customStyle="1" w:styleId="ZT">
    <w:name w:val="ZT"/>
    <w:rsid w:val="003D33AF"/>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customStyle="1" w:styleId="TALCar">
    <w:name w:val="TAL Car"/>
    <w:qFormat/>
    <w:locked/>
    <w:rsid w:val="004D1C09"/>
    <w:rPr>
      <w:rFonts w:ascii="Arial" w:hAnsi="Arial"/>
      <w:sz w:val="18"/>
    </w:rPr>
  </w:style>
  <w:style w:type="character" w:styleId="CommentReference">
    <w:name w:val="annotation reference"/>
    <w:basedOn w:val="DefaultParagraphFont"/>
    <w:uiPriority w:val="99"/>
    <w:semiHidden/>
    <w:unhideWhenUsed/>
    <w:rsid w:val="00F07FF3"/>
    <w:rPr>
      <w:sz w:val="16"/>
      <w:szCs w:val="16"/>
    </w:rPr>
  </w:style>
  <w:style w:type="paragraph" w:styleId="CommentText">
    <w:name w:val="annotation text"/>
    <w:basedOn w:val="Normal"/>
    <w:link w:val="CommentTextChar"/>
    <w:uiPriority w:val="99"/>
    <w:unhideWhenUsed/>
    <w:rsid w:val="00F07FF3"/>
  </w:style>
  <w:style w:type="character" w:customStyle="1" w:styleId="CommentTextChar">
    <w:name w:val="Comment Text Char"/>
    <w:basedOn w:val="DefaultParagraphFont"/>
    <w:link w:val="CommentText"/>
    <w:uiPriority w:val="99"/>
    <w:rsid w:val="00F07FF3"/>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F07FF3"/>
    <w:rPr>
      <w:b/>
      <w:bCs/>
    </w:rPr>
  </w:style>
  <w:style w:type="character" w:customStyle="1" w:styleId="CommentSubjectChar">
    <w:name w:val="Comment Subject Char"/>
    <w:basedOn w:val="CommentTextChar"/>
    <w:link w:val="CommentSubject"/>
    <w:uiPriority w:val="99"/>
    <w:semiHidden/>
    <w:rsid w:val="00F07FF3"/>
    <w:rPr>
      <w:rFonts w:ascii="Times New Roman" w:eastAsia="Times New Roman" w:hAnsi="Times New Roman" w:cs="Times New Roman"/>
      <w:b/>
      <w:bCs/>
      <w:sz w:val="20"/>
      <w:szCs w:val="20"/>
      <w:lang w:val="en-GB" w:eastAsia="ko-KR"/>
    </w:rPr>
  </w:style>
  <w:style w:type="character" w:styleId="Emphasis">
    <w:name w:val="Emphasis"/>
    <w:basedOn w:val="DefaultParagraphFont"/>
    <w:uiPriority w:val="20"/>
    <w:qFormat/>
    <w:rsid w:val="00FF7109"/>
    <w:rPr>
      <w:i/>
      <w:iCs/>
    </w:rPr>
  </w:style>
  <w:style w:type="paragraph" w:styleId="IntenseQuote">
    <w:name w:val="Intense Quote"/>
    <w:basedOn w:val="Normal"/>
    <w:next w:val="Normal"/>
    <w:link w:val="IntenseQuoteChar"/>
    <w:uiPriority w:val="30"/>
    <w:qFormat/>
    <w:rsid w:val="00FF71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7109"/>
    <w:rPr>
      <w:rFonts w:ascii="Times New Roman" w:eastAsia="Times New Roman" w:hAnsi="Times New Roman" w:cs="Times New Roman"/>
      <w:i/>
      <w:iCs/>
      <w:color w:val="4472C4" w:themeColor="accent1"/>
      <w:sz w:val="20"/>
      <w:szCs w:val="20"/>
      <w:lang w:val="en-GB" w:eastAsia="ko-KR"/>
    </w:rPr>
  </w:style>
  <w:style w:type="character" w:customStyle="1" w:styleId="EQChar">
    <w:name w:val="EQ Char"/>
    <w:link w:val="EQ"/>
    <w:locked/>
    <w:rsid w:val="0070723F"/>
    <w:rPr>
      <w:noProof/>
    </w:rPr>
  </w:style>
  <w:style w:type="paragraph" w:customStyle="1" w:styleId="EQ">
    <w:name w:val="EQ"/>
    <w:basedOn w:val="Normal"/>
    <w:next w:val="Normal"/>
    <w:link w:val="EQChar"/>
    <w:rsid w:val="0070723F"/>
    <w:pPr>
      <w:keepLines/>
      <w:tabs>
        <w:tab w:val="center" w:pos="4536"/>
        <w:tab w:val="right" w:pos="9072"/>
      </w:tabs>
      <w:overflowPunct/>
      <w:autoSpaceDE/>
      <w:autoSpaceDN/>
      <w:adjustRightInd/>
      <w:spacing w:after="160" w:line="256" w:lineRule="auto"/>
      <w:textAlignment w:val="auto"/>
    </w:pPr>
    <w:rPr>
      <w:rFonts w:asciiTheme="minorHAnsi" w:eastAsiaTheme="minorHAnsi" w:hAnsiTheme="minorHAnsi" w:cstheme="minorBidi"/>
      <w:noProof/>
      <w:sz w:val="22"/>
      <w:szCs w:val="22"/>
      <w:lang w:val="en-US" w:eastAsia="en-US"/>
    </w:rPr>
  </w:style>
  <w:style w:type="character" w:styleId="PlaceholderText">
    <w:name w:val="Placeholder Text"/>
    <w:basedOn w:val="DefaultParagraphFont"/>
    <w:uiPriority w:val="99"/>
    <w:semiHidden/>
    <w:rsid w:val="008A7819"/>
    <w:rPr>
      <w:color w:val="808080"/>
    </w:rPr>
  </w:style>
  <w:style w:type="paragraph" w:customStyle="1" w:styleId="RAN4proposal">
    <w:name w:val="RAN4 proposal"/>
    <w:basedOn w:val="Caption"/>
    <w:next w:val="Normal"/>
    <w:link w:val="RAN4proposalChar"/>
    <w:qFormat/>
    <w:rsid w:val="00A511A3"/>
    <w:pPr>
      <w:numPr>
        <w:numId w:val="4"/>
      </w:numPr>
      <w:overflowPunct/>
      <w:autoSpaceDE/>
      <w:autoSpaceDN/>
      <w:adjustRightInd/>
      <w:textAlignment w:val="auto"/>
    </w:pPr>
    <w:rPr>
      <w:rFonts w:eastAsiaTheme="minorHAnsi" w:cstheme="minorBidi"/>
      <w:b/>
      <w:i w:val="0"/>
      <w:color w:val="auto"/>
      <w:sz w:val="20"/>
      <w:lang w:val="en-US" w:eastAsia="en-US"/>
    </w:rPr>
  </w:style>
  <w:style w:type="character" w:customStyle="1" w:styleId="RAN4proposalChar">
    <w:name w:val="RAN4 proposal Char"/>
    <w:basedOn w:val="DefaultParagraphFont"/>
    <w:link w:val="RAN4proposal"/>
    <w:rsid w:val="00A511A3"/>
    <w:rPr>
      <w:rFonts w:ascii="Times New Roman" w:hAnsi="Times New Roman"/>
      <w:b/>
      <w:iCs/>
      <w:sz w:val="20"/>
      <w:szCs w:val="18"/>
    </w:rPr>
  </w:style>
  <w:style w:type="paragraph" w:styleId="Caption">
    <w:name w:val="caption"/>
    <w:basedOn w:val="Normal"/>
    <w:next w:val="Normal"/>
    <w:uiPriority w:val="35"/>
    <w:semiHidden/>
    <w:unhideWhenUsed/>
    <w:qFormat/>
    <w:rsid w:val="00A511A3"/>
    <w:pPr>
      <w:spacing w:after="200"/>
    </w:pPr>
    <w:rPr>
      <w:i/>
      <w:iCs/>
      <w:color w:val="44546A" w:themeColor="text2"/>
      <w:sz w:val="18"/>
      <w:szCs w:val="18"/>
    </w:rPr>
  </w:style>
  <w:style w:type="paragraph" w:customStyle="1" w:styleId="RAN4Observation">
    <w:name w:val="RAN4 Observation"/>
    <w:basedOn w:val="ListParagraph"/>
    <w:next w:val="Normal"/>
    <w:rsid w:val="00E33BFF"/>
    <w:pPr>
      <w:numPr>
        <w:numId w:val="5"/>
      </w:numPr>
      <w:overflowPunct/>
      <w:autoSpaceDE/>
      <w:autoSpaceDN/>
      <w:adjustRightInd/>
      <w:spacing w:after="160" w:line="259" w:lineRule="auto"/>
      <w:textAlignment w:val="auto"/>
    </w:pPr>
    <w:rPr>
      <w:rFonts w:eastAsia="Calibri"/>
      <w:lang w:eastAsia="en-US"/>
    </w:rPr>
  </w:style>
  <w:style w:type="paragraph" w:customStyle="1" w:styleId="RAN4observation0">
    <w:name w:val="RAN4 observation"/>
    <w:basedOn w:val="RAN4Observation"/>
    <w:next w:val="Normal"/>
    <w:link w:val="RAN4observationChar"/>
    <w:qFormat/>
    <w:rsid w:val="00E33BFF"/>
    <w:pPr>
      <w:ind w:left="0" w:firstLine="0"/>
    </w:pPr>
  </w:style>
  <w:style w:type="character" w:customStyle="1" w:styleId="RAN4observationChar">
    <w:name w:val="RAN4 observation Char"/>
    <w:basedOn w:val="DefaultParagraphFont"/>
    <w:link w:val="RAN4observation0"/>
    <w:rsid w:val="00E33BFF"/>
    <w:rPr>
      <w:rFonts w:ascii="Times New Roman" w:eastAsia="Calibri" w:hAnsi="Times New Roman" w:cs="Times New Roman"/>
      <w:sz w:val="20"/>
      <w:szCs w:val="20"/>
      <w:lang w:val="en-GB"/>
    </w:rPr>
  </w:style>
  <w:style w:type="character" w:styleId="Mention">
    <w:name w:val="Mention"/>
    <w:basedOn w:val="DefaultParagraphFont"/>
    <w:uiPriority w:val="99"/>
    <w:unhideWhenUsed/>
    <w:rsid w:val="00406909"/>
    <w:rPr>
      <w:color w:val="2B579A"/>
      <w:shd w:val="clear" w:color="auto" w:fill="E6E6E6"/>
    </w:rPr>
  </w:style>
  <w:style w:type="paragraph" w:customStyle="1" w:styleId="CRCoverPage">
    <w:name w:val="CR Cover Page"/>
    <w:rsid w:val="00C823CF"/>
    <w:pPr>
      <w:spacing w:after="120" w:line="240" w:lineRule="auto"/>
    </w:pPr>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503515">
      <w:bodyDiv w:val="1"/>
      <w:marLeft w:val="0"/>
      <w:marRight w:val="0"/>
      <w:marTop w:val="0"/>
      <w:marBottom w:val="0"/>
      <w:divBdr>
        <w:top w:val="none" w:sz="0" w:space="0" w:color="auto"/>
        <w:left w:val="none" w:sz="0" w:space="0" w:color="auto"/>
        <w:bottom w:val="none" w:sz="0" w:space="0" w:color="auto"/>
        <w:right w:val="none" w:sz="0" w:space="0" w:color="auto"/>
      </w:divBdr>
    </w:div>
    <w:div w:id="591401817">
      <w:bodyDiv w:val="1"/>
      <w:marLeft w:val="0"/>
      <w:marRight w:val="0"/>
      <w:marTop w:val="0"/>
      <w:marBottom w:val="0"/>
      <w:divBdr>
        <w:top w:val="none" w:sz="0" w:space="0" w:color="auto"/>
        <w:left w:val="none" w:sz="0" w:space="0" w:color="auto"/>
        <w:bottom w:val="none" w:sz="0" w:space="0" w:color="auto"/>
        <w:right w:val="none" w:sz="0" w:space="0" w:color="auto"/>
      </w:divBdr>
    </w:div>
    <w:div w:id="626395737">
      <w:bodyDiv w:val="1"/>
      <w:marLeft w:val="0"/>
      <w:marRight w:val="0"/>
      <w:marTop w:val="0"/>
      <w:marBottom w:val="0"/>
      <w:divBdr>
        <w:top w:val="none" w:sz="0" w:space="0" w:color="auto"/>
        <w:left w:val="none" w:sz="0" w:space="0" w:color="auto"/>
        <w:bottom w:val="none" w:sz="0" w:space="0" w:color="auto"/>
        <w:right w:val="none" w:sz="0" w:space="0" w:color="auto"/>
      </w:divBdr>
    </w:div>
    <w:div w:id="674766426">
      <w:bodyDiv w:val="1"/>
      <w:marLeft w:val="0"/>
      <w:marRight w:val="0"/>
      <w:marTop w:val="0"/>
      <w:marBottom w:val="0"/>
      <w:divBdr>
        <w:top w:val="none" w:sz="0" w:space="0" w:color="auto"/>
        <w:left w:val="none" w:sz="0" w:space="0" w:color="auto"/>
        <w:bottom w:val="none" w:sz="0" w:space="0" w:color="auto"/>
        <w:right w:val="none" w:sz="0" w:space="0" w:color="auto"/>
      </w:divBdr>
    </w:div>
    <w:div w:id="766852333">
      <w:bodyDiv w:val="1"/>
      <w:marLeft w:val="0"/>
      <w:marRight w:val="0"/>
      <w:marTop w:val="0"/>
      <w:marBottom w:val="0"/>
      <w:divBdr>
        <w:top w:val="none" w:sz="0" w:space="0" w:color="auto"/>
        <w:left w:val="none" w:sz="0" w:space="0" w:color="auto"/>
        <w:bottom w:val="none" w:sz="0" w:space="0" w:color="auto"/>
        <w:right w:val="none" w:sz="0" w:space="0" w:color="auto"/>
      </w:divBdr>
    </w:div>
    <w:div w:id="821897674">
      <w:bodyDiv w:val="1"/>
      <w:marLeft w:val="0"/>
      <w:marRight w:val="0"/>
      <w:marTop w:val="0"/>
      <w:marBottom w:val="0"/>
      <w:divBdr>
        <w:top w:val="none" w:sz="0" w:space="0" w:color="auto"/>
        <w:left w:val="none" w:sz="0" w:space="0" w:color="auto"/>
        <w:bottom w:val="none" w:sz="0" w:space="0" w:color="auto"/>
        <w:right w:val="none" w:sz="0" w:space="0" w:color="auto"/>
      </w:divBdr>
    </w:div>
    <w:div w:id="906843620">
      <w:bodyDiv w:val="1"/>
      <w:marLeft w:val="0"/>
      <w:marRight w:val="0"/>
      <w:marTop w:val="0"/>
      <w:marBottom w:val="0"/>
      <w:divBdr>
        <w:top w:val="none" w:sz="0" w:space="0" w:color="auto"/>
        <w:left w:val="none" w:sz="0" w:space="0" w:color="auto"/>
        <w:bottom w:val="none" w:sz="0" w:space="0" w:color="auto"/>
        <w:right w:val="none" w:sz="0" w:space="0" w:color="auto"/>
      </w:divBdr>
    </w:div>
    <w:div w:id="1180893782">
      <w:bodyDiv w:val="1"/>
      <w:marLeft w:val="0"/>
      <w:marRight w:val="0"/>
      <w:marTop w:val="0"/>
      <w:marBottom w:val="0"/>
      <w:divBdr>
        <w:top w:val="none" w:sz="0" w:space="0" w:color="auto"/>
        <w:left w:val="none" w:sz="0" w:space="0" w:color="auto"/>
        <w:bottom w:val="none" w:sz="0" w:space="0" w:color="auto"/>
        <w:right w:val="none" w:sz="0" w:space="0" w:color="auto"/>
      </w:divBdr>
    </w:div>
    <w:div w:id="1300921152">
      <w:bodyDiv w:val="1"/>
      <w:marLeft w:val="0"/>
      <w:marRight w:val="0"/>
      <w:marTop w:val="0"/>
      <w:marBottom w:val="0"/>
      <w:divBdr>
        <w:top w:val="none" w:sz="0" w:space="0" w:color="auto"/>
        <w:left w:val="none" w:sz="0" w:space="0" w:color="auto"/>
        <w:bottom w:val="none" w:sz="0" w:space="0" w:color="auto"/>
        <w:right w:val="none" w:sz="0" w:space="0" w:color="auto"/>
      </w:divBdr>
    </w:div>
    <w:div w:id="1477601317">
      <w:bodyDiv w:val="1"/>
      <w:marLeft w:val="0"/>
      <w:marRight w:val="0"/>
      <w:marTop w:val="0"/>
      <w:marBottom w:val="0"/>
      <w:divBdr>
        <w:top w:val="none" w:sz="0" w:space="0" w:color="auto"/>
        <w:left w:val="none" w:sz="0" w:space="0" w:color="auto"/>
        <w:bottom w:val="none" w:sz="0" w:space="0" w:color="auto"/>
        <w:right w:val="none" w:sz="0" w:space="0" w:color="auto"/>
      </w:divBdr>
    </w:div>
    <w:div w:id="1694264960">
      <w:bodyDiv w:val="1"/>
      <w:marLeft w:val="0"/>
      <w:marRight w:val="0"/>
      <w:marTop w:val="0"/>
      <w:marBottom w:val="0"/>
      <w:divBdr>
        <w:top w:val="none" w:sz="0" w:space="0" w:color="auto"/>
        <w:left w:val="none" w:sz="0" w:space="0" w:color="auto"/>
        <w:bottom w:val="none" w:sz="0" w:space="0" w:color="auto"/>
        <w:right w:val="none" w:sz="0" w:space="0" w:color="auto"/>
      </w:divBdr>
    </w:div>
    <w:div w:id="1905414008">
      <w:bodyDiv w:val="1"/>
      <w:marLeft w:val="0"/>
      <w:marRight w:val="0"/>
      <w:marTop w:val="0"/>
      <w:marBottom w:val="0"/>
      <w:divBdr>
        <w:top w:val="none" w:sz="0" w:space="0" w:color="auto"/>
        <w:left w:val="none" w:sz="0" w:space="0" w:color="auto"/>
        <w:bottom w:val="none" w:sz="0" w:space="0" w:color="auto"/>
        <w:right w:val="none" w:sz="0" w:space="0" w:color="auto"/>
      </w:divBdr>
    </w:div>
    <w:div w:id="199683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1732</Words>
  <Characters>9878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11587</CharactersWithSpaces>
  <SharedDoc>false</SharedDoc>
  <HLinks>
    <vt:vector size="6" baseType="variant">
      <vt:variant>
        <vt:i4>7667737</vt:i4>
      </vt:variant>
      <vt:variant>
        <vt:i4>0</vt:i4>
      </vt:variant>
      <vt:variant>
        <vt:i4>0</vt:i4>
      </vt:variant>
      <vt:variant>
        <vt:i4>5</vt:i4>
      </vt:variant>
      <vt:variant>
        <vt:lpwstr>mailto:amol.dhere@nokia-bell-labs.com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2022-01-10T15:29:00Z</dcterms:created>
  <dcterms:modified xsi:type="dcterms:W3CDTF">2022-01-10T16:20:00Z</dcterms:modified>
</cp:coreProperties>
</file>